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EF4" w:rsidRPr="00D57B8A" w:rsidRDefault="006B6EF4" w:rsidP="006B6EF4">
      <w:pPr>
        <w:pStyle w:val="Nzev"/>
        <w:rPr>
          <w:bCs/>
          <w:iCs/>
        </w:rPr>
      </w:pPr>
      <w:r w:rsidRPr="00D57B8A">
        <w:t>D.1.2</w:t>
      </w:r>
      <w:r>
        <w:t>-02</w:t>
      </w:r>
      <w:r w:rsidRPr="00D57B8A">
        <w:t xml:space="preserve"> </w:t>
      </w:r>
      <w:r>
        <w:t>Statický výpočet</w:t>
      </w:r>
    </w:p>
    <w:p w:rsidR="006B6EF4" w:rsidRPr="00D57B8A" w:rsidRDefault="006B6EF4" w:rsidP="006B6EF4">
      <w:pPr>
        <w:suppressAutoHyphens/>
        <w:spacing w:after="0"/>
        <w:ind w:firstLine="709"/>
        <w:jc w:val="both"/>
        <w:rPr>
          <w:rFonts w:ascii="Arial" w:eastAsia="Times New Roman" w:hAnsi="Arial" w:cs="Arial"/>
          <w:sz w:val="22"/>
          <w:szCs w:val="20"/>
          <w:lang w:eastAsia="ar-SA"/>
        </w:rPr>
      </w:pPr>
    </w:p>
    <w:p w:rsidR="006B6EF4" w:rsidRPr="00D57B8A" w:rsidRDefault="006B6EF4" w:rsidP="006B6EF4">
      <w:pPr>
        <w:suppressAutoHyphens/>
        <w:spacing w:after="0"/>
        <w:ind w:firstLine="709"/>
        <w:jc w:val="both"/>
        <w:rPr>
          <w:rFonts w:ascii="Arial" w:eastAsia="Times New Roman" w:hAnsi="Arial" w:cs="Arial"/>
          <w:sz w:val="22"/>
          <w:szCs w:val="20"/>
          <w:lang w:eastAsia="ar-SA"/>
        </w:rPr>
      </w:pPr>
    </w:p>
    <w:p w:rsidR="006B6EF4" w:rsidRPr="00D57B8A" w:rsidRDefault="006B6EF4" w:rsidP="006B6EF4">
      <w:pPr>
        <w:suppressAutoHyphens/>
        <w:spacing w:after="0"/>
        <w:ind w:firstLine="709"/>
        <w:jc w:val="both"/>
        <w:rPr>
          <w:rFonts w:ascii="Arial" w:eastAsia="Times New Roman" w:hAnsi="Arial" w:cs="Arial"/>
          <w:sz w:val="22"/>
          <w:szCs w:val="20"/>
          <w:lang w:eastAsia="ar-SA"/>
        </w:rPr>
      </w:pPr>
    </w:p>
    <w:p w:rsidR="006B6EF4" w:rsidRDefault="006B6EF4" w:rsidP="006B6EF4">
      <w:pPr>
        <w:pStyle w:val="Podtitul"/>
        <w:spacing w:before="120" w:line="276" w:lineRule="auto"/>
        <w:ind w:left="1985" w:hanging="1985"/>
        <w:rPr>
          <w:rFonts w:cs="Arial"/>
          <w:sz w:val="26"/>
          <w:szCs w:val="26"/>
        </w:rPr>
      </w:pPr>
      <w:r w:rsidRPr="00D57B8A">
        <w:rPr>
          <w:rFonts w:cs="Arial"/>
          <w:b w:val="0"/>
          <w:sz w:val="26"/>
          <w:szCs w:val="26"/>
        </w:rPr>
        <w:t>Stavebník:</w:t>
      </w:r>
      <w:r w:rsidRPr="00D57B8A">
        <w:rPr>
          <w:rFonts w:cs="Arial"/>
          <w:sz w:val="26"/>
          <w:szCs w:val="26"/>
        </w:rPr>
        <w:tab/>
        <w:t>Městský úřad v Petřvaldě</w:t>
      </w:r>
      <w:r w:rsidRPr="00D57B8A">
        <w:rPr>
          <w:rFonts w:cs="Arial"/>
          <w:sz w:val="26"/>
          <w:szCs w:val="26"/>
        </w:rPr>
        <w:tab/>
      </w:r>
    </w:p>
    <w:p w:rsidR="006B6EF4" w:rsidRPr="00D57B8A" w:rsidRDefault="006B6EF4" w:rsidP="006B6EF4">
      <w:pPr>
        <w:pStyle w:val="Podtitul"/>
        <w:spacing w:before="120" w:line="276" w:lineRule="auto"/>
        <w:ind w:left="1985" w:hanging="1985"/>
        <w:rPr>
          <w:rFonts w:cs="Arial"/>
          <w:sz w:val="26"/>
          <w:szCs w:val="26"/>
        </w:rPr>
      </w:pPr>
      <w:r>
        <w:rPr>
          <w:rFonts w:cs="Arial"/>
          <w:sz w:val="26"/>
          <w:szCs w:val="26"/>
        </w:rPr>
        <w:tab/>
      </w:r>
      <w:r w:rsidRPr="00D57B8A">
        <w:rPr>
          <w:rFonts w:cs="Arial"/>
          <w:sz w:val="26"/>
          <w:szCs w:val="26"/>
        </w:rPr>
        <w:t>Náměstí Gen. Vicherka 2511, 735 41 Petřvald</w:t>
      </w:r>
      <w:r w:rsidRPr="00D57B8A">
        <w:rPr>
          <w:rFonts w:cs="Arial"/>
          <w:sz w:val="26"/>
          <w:szCs w:val="26"/>
        </w:rPr>
        <w:tab/>
      </w:r>
    </w:p>
    <w:p w:rsidR="006B6EF4" w:rsidRPr="00D57B8A" w:rsidRDefault="006B6EF4" w:rsidP="006B6EF4">
      <w:pPr>
        <w:pStyle w:val="Podtitul"/>
        <w:spacing w:before="120" w:line="276" w:lineRule="auto"/>
        <w:ind w:left="1985" w:hanging="1985"/>
        <w:rPr>
          <w:rFonts w:cs="Arial"/>
          <w:sz w:val="26"/>
          <w:szCs w:val="26"/>
        </w:rPr>
      </w:pPr>
      <w:r w:rsidRPr="00D57B8A">
        <w:rPr>
          <w:rFonts w:cs="Arial"/>
          <w:b w:val="0"/>
          <w:sz w:val="26"/>
          <w:szCs w:val="26"/>
        </w:rPr>
        <w:t>Stavba:</w:t>
      </w:r>
      <w:r w:rsidRPr="00D57B8A">
        <w:rPr>
          <w:rFonts w:cs="Arial"/>
          <w:sz w:val="26"/>
          <w:szCs w:val="26"/>
        </w:rPr>
        <w:tab/>
        <w:t xml:space="preserve">Rekonstrukce kuchyně ZŠ Školní 246 vč. nutných úprav </w:t>
      </w:r>
    </w:p>
    <w:p w:rsidR="006B6EF4" w:rsidRPr="00D57B8A" w:rsidRDefault="006B6EF4" w:rsidP="006B6EF4">
      <w:pPr>
        <w:pStyle w:val="Podtitul"/>
        <w:spacing w:before="120" w:line="276" w:lineRule="auto"/>
        <w:ind w:left="1985" w:hanging="1985"/>
        <w:rPr>
          <w:rFonts w:cs="Arial"/>
          <w:sz w:val="26"/>
          <w:szCs w:val="26"/>
        </w:rPr>
      </w:pPr>
      <w:r w:rsidRPr="00D57B8A">
        <w:rPr>
          <w:rFonts w:cs="Arial"/>
          <w:sz w:val="26"/>
          <w:szCs w:val="26"/>
        </w:rPr>
        <w:tab/>
        <w:t>zázemí za účelem rozšíření kapacity</w:t>
      </w:r>
    </w:p>
    <w:p w:rsidR="006B6EF4" w:rsidRPr="00D57B8A" w:rsidRDefault="006B6EF4" w:rsidP="006B6EF4">
      <w:pPr>
        <w:pStyle w:val="Podtitul"/>
        <w:spacing w:before="120" w:line="276" w:lineRule="auto"/>
        <w:ind w:left="1985" w:hanging="1985"/>
        <w:rPr>
          <w:rFonts w:cs="Arial"/>
          <w:sz w:val="26"/>
          <w:szCs w:val="26"/>
        </w:rPr>
      </w:pPr>
      <w:r w:rsidRPr="00D57B8A">
        <w:rPr>
          <w:rFonts w:cs="Arial"/>
          <w:b w:val="0"/>
          <w:sz w:val="26"/>
          <w:szCs w:val="26"/>
        </w:rPr>
        <w:t>Část:</w:t>
      </w:r>
      <w:r w:rsidRPr="00D57B8A">
        <w:rPr>
          <w:rFonts w:cs="Arial"/>
          <w:sz w:val="26"/>
          <w:szCs w:val="26"/>
        </w:rPr>
        <w:tab/>
        <w:t>D.1.2 Stavebně-konstrukční řešení</w:t>
      </w:r>
    </w:p>
    <w:p w:rsidR="006B6EF4" w:rsidRPr="00D57B8A" w:rsidRDefault="006B6EF4" w:rsidP="006B6EF4">
      <w:pPr>
        <w:pStyle w:val="Nadpis8"/>
        <w:keepNext w:val="0"/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bookmarkStart w:id="0" w:name="_Toc391013555"/>
    </w:p>
    <w:p w:rsidR="006B6EF4" w:rsidRPr="00D57B8A" w:rsidRDefault="006B6EF4" w:rsidP="006B6EF4">
      <w:pPr>
        <w:pStyle w:val="Nadpis8"/>
        <w:keepNext w:val="0"/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</w:p>
    <w:p w:rsidR="006B6EF4" w:rsidRPr="00D57B8A" w:rsidRDefault="006B6EF4" w:rsidP="006B6EF4">
      <w:pPr>
        <w:pStyle w:val="Nadpis8"/>
        <w:keepNext w:val="0"/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r>
        <w:rPr>
          <w:rFonts w:ascii="Arial" w:eastAsia="Times New Roman" w:hAnsi="Arial" w:cs="Arial"/>
          <w:b w:val="0"/>
          <w:bCs w:val="0"/>
          <w:iCs/>
          <w:lang w:eastAsia="cs-CZ"/>
        </w:rPr>
        <w:t>S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tupeň: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  <w:t>DSP</w:t>
      </w:r>
      <w:bookmarkEnd w:id="0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+DPS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bookmarkStart w:id="1" w:name="_Toc391013556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Datum: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</w:r>
      <w:bookmarkEnd w:id="1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10/2020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bookmarkStart w:id="2" w:name="_Toc391013557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Číslo zakázky: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</w:r>
      <w:bookmarkEnd w:id="2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50 048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bookmarkStart w:id="3" w:name="_Toc391013558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Patří do: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</w:r>
      <w:bookmarkEnd w:id="3"/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PRO-11038-D.1.2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r w:rsidRPr="00D57B8A">
        <w:rPr>
          <w:rFonts w:ascii="Arial" w:eastAsia="Times New Roman" w:hAnsi="Arial" w:cs="Arial"/>
          <w:b w:val="0"/>
          <w:bCs w:val="0"/>
          <w:iCs/>
          <w:noProof/>
          <w:lang w:eastAsia="cs-CZ"/>
        </w:rPr>
        <w:drawing>
          <wp:anchor distT="0" distB="0" distL="114300" distR="114300" simplePos="0" relativeHeight="251719680" behindDoc="0" locked="0" layoutInCell="1" allowOverlap="1" wp14:anchorId="695BA537" wp14:editId="7BDE3121">
            <wp:simplePos x="0" y="0"/>
            <wp:positionH relativeFrom="column">
              <wp:posOffset>3813810</wp:posOffset>
            </wp:positionH>
            <wp:positionV relativeFrom="paragraph">
              <wp:posOffset>6689725</wp:posOffset>
            </wp:positionV>
            <wp:extent cx="583565" cy="238125"/>
            <wp:effectExtent l="0" t="0" r="6985" b="9525"/>
            <wp:wrapNone/>
            <wp:docPr id="31" name="Obrázek 31" descr="D:\Matej Horňák\Šablony\Podpis\Podpis Horňák BLOK Model (1)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D:\Matej Horňák\Šablony\Podpis\Podpis Horňák BLOK Model (1)-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73" t="88882" r="52213" b="8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7B8A">
        <w:rPr>
          <w:rFonts w:ascii="Arial" w:eastAsia="Times New Roman" w:hAnsi="Arial" w:cs="Arial"/>
          <w:b w:val="0"/>
          <w:bCs w:val="0"/>
          <w:iCs/>
          <w:noProof/>
          <w:lang w:eastAsia="cs-CZ"/>
        </w:rPr>
        <w:drawing>
          <wp:anchor distT="0" distB="0" distL="114300" distR="114300" simplePos="0" relativeHeight="251718656" behindDoc="0" locked="0" layoutInCell="1" allowOverlap="1" wp14:anchorId="160FAC63" wp14:editId="72550CEE">
            <wp:simplePos x="0" y="0"/>
            <wp:positionH relativeFrom="column">
              <wp:posOffset>3728085</wp:posOffset>
            </wp:positionH>
            <wp:positionV relativeFrom="paragraph">
              <wp:posOffset>6927850</wp:posOffset>
            </wp:positionV>
            <wp:extent cx="800100" cy="400050"/>
            <wp:effectExtent l="0" t="0" r="0" b="0"/>
            <wp:wrapNone/>
            <wp:docPr id="1" name="Obrázek 1" descr="podpis Zdeněk 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" descr="podpis Zdeněk 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Vypracoval: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</w:r>
      <w:r>
        <w:rPr>
          <w:rFonts w:ascii="Arial" w:eastAsia="Times New Roman" w:hAnsi="Arial" w:cs="Arial"/>
          <w:b w:val="0"/>
          <w:bCs w:val="0"/>
          <w:iCs/>
          <w:lang w:eastAsia="cs-CZ"/>
        </w:rPr>
        <w:t>Ing. Jiří Mašek, Ing. Jakub Čech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Přezkoumal: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  <w:t>Ing. Jan Špunda</w:t>
      </w:r>
    </w:p>
    <w:p w:rsidR="006B6EF4" w:rsidRPr="00D57B8A" w:rsidRDefault="006B6EF4" w:rsidP="006B6EF4">
      <w:pPr>
        <w:pStyle w:val="Nadpis8"/>
        <w:keepNext w:val="0"/>
        <w:tabs>
          <w:tab w:val="left" w:pos="1985"/>
        </w:tabs>
        <w:spacing w:before="60" w:after="60"/>
        <w:jc w:val="both"/>
        <w:rPr>
          <w:rFonts w:ascii="Arial" w:eastAsia="Times New Roman" w:hAnsi="Arial" w:cs="Arial"/>
          <w:b w:val="0"/>
          <w:bCs w:val="0"/>
          <w:iCs/>
          <w:lang w:eastAsia="cs-CZ"/>
        </w:rPr>
      </w:pP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>HIP:</w:t>
      </w:r>
      <w:r w:rsidRPr="00D57B8A">
        <w:rPr>
          <w:rFonts w:ascii="Arial" w:eastAsia="Times New Roman" w:hAnsi="Arial" w:cs="Arial"/>
          <w:b w:val="0"/>
          <w:bCs w:val="0"/>
          <w:iCs/>
          <w:lang w:eastAsia="cs-CZ"/>
        </w:rPr>
        <w:tab/>
        <w:t>Ing. Adéla Prchalová</w:t>
      </w:r>
    </w:p>
    <w:p w:rsidR="00E932FA" w:rsidRDefault="007D2F20" w:rsidP="0030716A">
      <w:pPr>
        <w:rPr>
          <w:szCs w:val="24"/>
        </w:rPr>
      </w:pPr>
      <w:r>
        <w:rPr>
          <w:szCs w:val="24"/>
        </w:rPr>
        <w:br w:type="page"/>
      </w:r>
    </w:p>
    <w:sdt>
      <w:sdtPr>
        <w:rPr>
          <w:rFonts w:eastAsiaTheme="minorHAnsi" w:cstheme="minorBidi"/>
          <w:b w:val="0"/>
          <w:bCs w:val="0"/>
          <w:sz w:val="24"/>
          <w:lang w:eastAsia="en-US"/>
        </w:rPr>
        <w:id w:val="-2109805723"/>
        <w:docPartObj>
          <w:docPartGallery w:val="Table of Contents"/>
          <w:docPartUnique/>
        </w:docPartObj>
      </w:sdtPr>
      <w:sdtEndPr/>
      <w:sdtContent>
        <w:p w:rsidR="00E125CB" w:rsidRDefault="00E125CB" w:rsidP="00D17599">
          <w:pPr>
            <w:pStyle w:val="Nadpisobsahu"/>
          </w:pPr>
          <w:r>
            <w:t>Obsah</w:t>
          </w:r>
        </w:p>
        <w:p w:rsidR="000C190D" w:rsidRDefault="000C190D">
          <w:pPr>
            <w:pStyle w:val="Obsah1"/>
            <w:rPr>
              <w:rFonts w:eastAsiaTheme="minorEastAsia"/>
              <w:b w:val="0"/>
              <w:bCs w:val="0"/>
              <w:sz w:val="22"/>
              <w:szCs w:val="22"/>
              <w:lang w:eastAsia="cs-CZ"/>
            </w:rPr>
          </w:pPr>
          <w:r>
            <w:rPr>
              <w:b w:val="0"/>
              <w:bCs w:val="0"/>
            </w:rPr>
            <w:fldChar w:fldCharType="begin"/>
          </w:r>
          <w:r>
            <w:rPr>
              <w:b w:val="0"/>
              <w:bCs w:val="0"/>
            </w:rPr>
            <w:instrText xml:space="preserve"> TOC \o "1-2" \h \z \u </w:instrText>
          </w:r>
          <w:r>
            <w:rPr>
              <w:b w:val="0"/>
              <w:bCs w:val="0"/>
            </w:rPr>
            <w:fldChar w:fldCharType="separate"/>
          </w:r>
          <w:hyperlink w:anchor="_Toc54671960" w:history="1">
            <w:r w:rsidRPr="007652D8">
              <w:rPr>
                <w:rStyle w:val="Hypertextovodkaz"/>
              </w:rPr>
              <w:t>1. Úvod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_Toc54671960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1"/>
            <w:rPr>
              <w:rFonts w:eastAsiaTheme="minorEastAsia"/>
              <w:b w:val="0"/>
              <w:bCs w:val="0"/>
              <w:sz w:val="22"/>
              <w:szCs w:val="22"/>
              <w:lang w:eastAsia="cs-CZ"/>
            </w:rPr>
          </w:pPr>
          <w:hyperlink w:anchor="_Toc54671961" w:history="1">
            <w:r w:rsidR="000C190D" w:rsidRPr="007652D8">
              <w:rPr>
                <w:rStyle w:val="Hypertextovodkaz"/>
              </w:rPr>
              <w:t>2. Použité podklady - základní normy, předpisy, údaje o zatíženích a materiálech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_Toc54671961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3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2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</w:t>
            </w:r>
            <w:r w:rsidR="000C190D" w:rsidRPr="007652D8">
              <w:rPr>
                <w:rStyle w:val="Hypertextovodkaz"/>
              </w:rPr>
              <w:t xml:space="preserve"> Použité podklady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_Toc54671962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3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3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</w:t>
            </w:r>
            <w:r w:rsidR="000C190D" w:rsidRPr="007652D8">
              <w:rPr>
                <w:rStyle w:val="Hypertextovodkaz"/>
              </w:rPr>
              <w:t xml:space="preserve"> Použité normy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_Toc54671963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3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4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2.3.</w:t>
            </w:r>
            <w:r w:rsidR="000C190D" w:rsidRPr="007652D8">
              <w:rPr>
                <w:rStyle w:val="Hypertextovodkaz"/>
              </w:rPr>
              <w:t xml:space="preserve"> Hodnoty užitných, klimatických a dalších zatížení uvažovaných při návrhu nosné konstrukce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_Toc54671964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4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5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2.4.</w:t>
            </w:r>
            <w:r w:rsidR="000C190D" w:rsidRPr="007652D8">
              <w:rPr>
                <w:rStyle w:val="Hypertextovodkaz"/>
              </w:rPr>
              <w:t xml:space="preserve"> Navržené materiály, výrobky a konstrukční prvky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_Toc54671965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4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1"/>
            <w:rPr>
              <w:rFonts w:eastAsiaTheme="minorEastAsia"/>
              <w:b w:val="0"/>
              <w:bCs w:val="0"/>
              <w:sz w:val="22"/>
              <w:szCs w:val="22"/>
              <w:lang w:eastAsia="cs-CZ"/>
            </w:rPr>
          </w:pPr>
          <w:hyperlink w:anchor="_Toc54671966" w:history="1">
            <w:r w:rsidR="000C190D" w:rsidRPr="007652D8">
              <w:rPr>
                <w:rStyle w:val="Hypertextovodkaz"/>
              </w:rPr>
              <w:t>3. Ověření základního koncepčního řešení nosné konstrukce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_Toc54671966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5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7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</w:t>
            </w:r>
            <w:r w:rsidR="000C190D" w:rsidRPr="007652D8">
              <w:rPr>
                <w:rStyle w:val="Hypertextovodkaz"/>
              </w:rPr>
              <w:t xml:space="preserve"> Stávající nosná konstrukce objektu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_Toc54671967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5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8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</w:t>
            </w:r>
            <w:r w:rsidR="000C190D" w:rsidRPr="007652D8">
              <w:rPr>
                <w:rStyle w:val="Hypertextovodkaz"/>
              </w:rPr>
              <w:t xml:space="preserve"> Nahrazení železobetonové stropní výměny ocelovým nosníkem/rámem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_Toc54671968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10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69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3.3.</w:t>
            </w:r>
            <w:r w:rsidR="000C190D" w:rsidRPr="007652D8">
              <w:rPr>
                <w:rStyle w:val="Hypertextovodkaz"/>
              </w:rPr>
              <w:t xml:space="preserve"> Nová stěna pro zvedací plošinu, nový základ stěny a zvedací plošiny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_Toc54671969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27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1"/>
            <w:rPr>
              <w:rFonts w:eastAsiaTheme="minorEastAsia"/>
              <w:b w:val="0"/>
              <w:bCs w:val="0"/>
              <w:sz w:val="22"/>
              <w:szCs w:val="22"/>
              <w:lang w:eastAsia="cs-CZ"/>
            </w:rPr>
          </w:pPr>
          <w:hyperlink w:anchor="_Toc54671970" w:history="1">
            <w:r w:rsidR="000C190D" w:rsidRPr="007652D8">
              <w:rPr>
                <w:rStyle w:val="Hypertextovodkaz"/>
              </w:rPr>
              <w:t>4. Schémata výztuže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_Toc54671970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48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71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4.1.</w:t>
            </w:r>
            <w:r w:rsidR="000C190D" w:rsidRPr="007652D8">
              <w:rPr>
                <w:rStyle w:val="Hypertextovodkaz"/>
              </w:rPr>
              <w:t xml:space="preserve"> Výztuž základového pásu pod stěnou a plošinou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_Toc54671971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48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2"/>
            <w:rPr>
              <w:rFonts w:cstheme="minorBidi"/>
              <w:bCs w:val="0"/>
              <w:sz w:val="22"/>
              <w:szCs w:val="22"/>
            </w:rPr>
          </w:pPr>
          <w:hyperlink w:anchor="_Toc54671972" w:history="1">
            <w:r w:rsidR="000C190D" w:rsidRPr="007652D8">
              <w:rPr>
                <w:rStyle w:val="Hypertextovodkaz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4.2.</w:t>
            </w:r>
            <w:r w:rsidR="000C190D" w:rsidRPr="007652D8">
              <w:rPr>
                <w:rStyle w:val="Hypertextovodkaz"/>
              </w:rPr>
              <w:t xml:space="preserve"> Výztuž ztužujících věnců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_Toc54671972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48</w:t>
            </w:r>
            <w:r w:rsidR="000C190D">
              <w:rPr>
                <w:webHidden/>
              </w:rPr>
              <w:fldChar w:fldCharType="end"/>
            </w:r>
          </w:hyperlink>
        </w:p>
        <w:p w:rsidR="000C190D" w:rsidRDefault="00D87568">
          <w:pPr>
            <w:pStyle w:val="Obsah1"/>
            <w:rPr>
              <w:rFonts w:eastAsiaTheme="minorEastAsia"/>
              <w:b w:val="0"/>
              <w:bCs w:val="0"/>
              <w:sz w:val="22"/>
              <w:szCs w:val="22"/>
              <w:lang w:eastAsia="cs-CZ"/>
            </w:rPr>
          </w:pPr>
          <w:hyperlink w:anchor="_Toc54671973" w:history="1">
            <w:r w:rsidR="000C190D" w:rsidRPr="007652D8">
              <w:rPr>
                <w:rStyle w:val="Hypertextovodkaz"/>
              </w:rPr>
              <w:t>5. Závěr</w:t>
            </w:r>
            <w:r w:rsidR="000C190D">
              <w:rPr>
                <w:webHidden/>
              </w:rPr>
              <w:tab/>
            </w:r>
            <w:r w:rsidR="000C190D">
              <w:rPr>
                <w:webHidden/>
              </w:rPr>
              <w:fldChar w:fldCharType="begin"/>
            </w:r>
            <w:r w:rsidR="000C190D">
              <w:rPr>
                <w:webHidden/>
              </w:rPr>
              <w:instrText xml:space="preserve"> PAGEREF _Toc54671973 \h </w:instrText>
            </w:r>
            <w:r w:rsidR="000C190D">
              <w:rPr>
                <w:webHidden/>
              </w:rPr>
            </w:r>
            <w:r w:rsidR="000C190D">
              <w:rPr>
                <w:webHidden/>
              </w:rPr>
              <w:fldChar w:fldCharType="separate"/>
            </w:r>
            <w:r w:rsidR="005E44A3">
              <w:rPr>
                <w:webHidden/>
              </w:rPr>
              <w:t>50</w:t>
            </w:r>
            <w:r w:rsidR="000C190D">
              <w:rPr>
                <w:webHidden/>
              </w:rPr>
              <w:fldChar w:fldCharType="end"/>
            </w:r>
          </w:hyperlink>
        </w:p>
        <w:p w:rsidR="00E125CB" w:rsidRDefault="000C190D" w:rsidP="002B6D5D">
          <w:pPr>
            <w:tabs>
              <w:tab w:val="left" w:pos="993"/>
            </w:tabs>
          </w:pPr>
          <w:r>
            <w:rPr>
              <w:b/>
              <w:bCs/>
              <w:noProof/>
              <w:szCs w:val="28"/>
            </w:rPr>
            <w:fldChar w:fldCharType="end"/>
          </w:r>
        </w:p>
      </w:sdtContent>
    </w:sdt>
    <w:p w:rsidR="00EB0640" w:rsidRDefault="00EB0640" w:rsidP="00EA50F4">
      <w:pPr>
        <w:rPr>
          <w:szCs w:val="24"/>
        </w:rPr>
      </w:pPr>
      <w:r>
        <w:rPr>
          <w:szCs w:val="24"/>
        </w:rPr>
        <w:br w:type="page"/>
      </w:r>
      <w:bookmarkStart w:id="4" w:name="_GoBack"/>
      <w:bookmarkEnd w:id="4"/>
    </w:p>
    <w:p w:rsidR="00EB0640" w:rsidRPr="00C05DF8" w:rsidRDefault="000E18D8" w:rsidP="00C05DF8">
      <w:pPr>
        <w:pStyle w:val="Nadpis1"/>
      </w:pPr>
      <w:bookmarkStart w:id="5" w:name="_Toc54671960"/>
      <w:r>
        <w:lastRenderedPageBreak/>
        <w:t>Úvod</w:t>
      </w:r>
      <w:bookmarkEnd w:id="5"/>
    </w:p>
    <w:p w:rsidR="000E18D8" w:rsidRPr="000E18D8" w:rsidRDefault="000E18D8" w:rsidP="000E18D8">
      <w:r w:rsidRPr="000E18D8">
        <w:t>T</w:t>
      </w:r>
      <w:r w:rsidR="00A601E8">
        <w:t>ento statický výpočet</w:t>
      </w:r>
      <w:r w:rsidRPr="000E18D8">
        <w:t xml:space="preserve"> ve stupni dokumentace pro </w:t>
      </w:r>
      <w:r w:rsidR="001B432B">
        <w:t>stavební povolení</w:t>
      </w:r>
      <w:r w:rsidR="00D31083">
        <w:t xml:space="preserve"> byl vypracován</w:t>
      </w:r>
      <w:r w:rsidRPr="000E18D8">
        <w:t xml:space="preserve"> v rámci akce </w:t>
      </w:r>
      <w:r w:rsidRPr="001B432B">
        <w:rPr>
          <w:b/>
        </w:rPr>
        <w:t>„</w:t>
      </w:r>
      <w:r w:rsidR="001B432B" w:rsidRPr="001B432B">
        <w:rPr>
          <w:b/>
        </w:rPr>
        <w:t>PD na rekonstrukci kuchyně ZŠ Školní 246 včetně nutných úprav zázemí za účelem rozšíření kapacity</w:t>
      </w:r>
      <w:r w:rsidRPr="001B432B">
        <w:rPr>
          <w:b/>
        </w:rPr>
        <w:t>“.</w:t>
      </w:r>
      <w:r w:rsidRPr="000E18D8">
        <w:t xml:space="preserve"> Stavba se nachází v areálu </w:t>
      </w:r>
      <w:r w:rsidR="001B432B">
        <w:t>Základní organizace ZŠ a ZUŠ Petřvald Školní 246, p.</w:t>
      </w:r>
      <w:r w:rsidR="00D31083">
        <w:t xml:space="preserve"> </w:t>
      </w:r>
      <w:r w:rsidR="001B432B">
        <w:t>o. v Petřvaldě, na ulici Školní 246.</w:t>
      </w:r>
    </w:p>
    <w:p w:rsidR="000E18D8" w:rsidRDefault="000E18D8" w:rsidP="00444185">
      <w:r w:rsidRPr="000E18D8">
        <w:t xml:space="preserve">Dokumentace je zpracována na úrovni dokumentace pro </w:t>
      </w:r>
      <w:r w:rsidR="001B432B">
        <w:t>stavební povolení</w:t>
      </w:r>
      <w:r w:rsidRPr="000E18D8">
        <w:t xml:space="preserve"> (ve smyslu vyhlášky č. 405/2006 Sb., kterou se mění vyhláška č. 499/2006 Sb., o dokumentaci staveb, ve znění vyhlášky č. 62/2013 Sb.) a nelze ji použít k jinému účelu.</w:t>
      </w:r>
    </w:p>
    <w:p w:rsidR="00A601E8" w:rsidRPr="00A601E8" w:rsidRDefault="00A601E8" w:rsidP="000E18D8">
      <w:pPr>
        <w:rPr>
          <w:b/>
        </w:rPr>
      </w:pPr>
      <w:r w:rsidRPr="00A601E8">
        <w:rPr>
          <w:b/>
        </w:rPr>
        <w:t>Dokumentace byla zpracována v </w:t>
      </w:r>
      <w:r w:rsidR="00D31083">
        <w:rPr>
          <w:b/>
        </w:rPr>
        <w:t>říjnu</w:t>
      </w:r>
      <w:r w:rsidRPr="00A601E8">
        <w:rPr>
          <w:b/>
        </w:rPr>
        <w:t xml:space="preserve"> 20</w:t>
      </w:r>
      <w:r>
        <w:rPr>
          <w:b/>
        </w:rPr>
        <w:t>20</w:t>
      </w:r>
      <w:r w:rsidRPr="00A601E8">
        <w:rPr>
          <w:b/>
        </w:rPr>
        <w:t xml:space="preserve"> a nemůže tedy obsahovat jakékoliv změny pozdějšího data.</w:t>
      </w:r>
    </w:p>
    <w:p w:rsidR="00A601E8" w:rsidRPr="00A601E8" w:rsidRDefault="00A601E8" w:rsidP="00A601E8">
      <w:pPr>
        <w:pStyle w:val="Nadpis1"/>
      </w:pPr>
      <w:bookmarkStart w:id="6" w:name="_Toc22890554"/>
      <w:bookmarkStart w:id="7" w:name="_Toc54671961"/>
      <w:r w:rsidRPr="00A601E8">
        <w:t>Použité podklady - základní normy, předpisy, údaje o zatíženích a materiálech</w:t>
      </w:r>
      <w:bookmarkEnd w:id="6"/>
      <w:bookmarkEnd w:id="7"/>
    </w:p>
    <w:p w:rsidR="00A601E8" w:rsidRPr="00A601E8" w:rsidRDefault="00A601E8" w:rsidP="00A601E8">
      <w:pPr>
        <w:pStyle w:val="Nadpis2"/>
      </w:pPr>
      <w:bookmarkStart w:id="8" w:name="_Toc22890555"/>
      <w:bookmarkStart w:id="9" w:name="_Toc54671962"/>
      <w:r w:rsidRPr="00A601E8">
        <w:t>Použité podklady</w:t>
      </w:r>
      <w:bookmarkEnd w:id="8"/>
      <w:bookmarkEnd w:id="9"/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Částečná a neúpln</w:t>
      </w:r>
      <w:r w:rsidR="00D31083" w:rsidRPr="00162860">
        <w:rPr>
          <w:rFonts w:asciiTheme="minorHAnsi" w:hAnsiTheme="minorHAnsi" w:cstheme="minorHAnsi"/>
          <w:sz w:val="24"/>
          <w:szCs w:val="24"/>
        </w:rPr>
        <w:t>á</w:t>
      </w:r>
      <w:r w:rsidRPr="00162860">
        <w:rPr>
          <w:rFonts w:asciiTheme="minorHAnsi" w:hAnsiTheme="minorHAnsi" w:cstheme="minorHAnsi"/>
          <w:sz w:val="24"/>
          <w:szCs w:val="24"/>
        </w:rPr>
        <w:t xml:space="preserve"> archivní projektová dokumentace k akci „24/8 Tř. škola v Petřvaldě, obje</w:t>
      </w:r>
      <w:r w:rsidR="00A57B64" w:rsidRPr="00162860">
        <w:rPr>
          <w:rFonts w:asciiTheme="minorHAnsi" w:hAnsiTheme="minorHAnsi" w:cstheme="minorHAnsi"/>
          <w:sz w:val="24"/>
          <w:szCs w:val="24"/>
        </w:rPr>
        <w:t>kt: stravovací středisko, 1986,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Projekt stavební části, Ing. Adéla Prchalová, BKB Metal, a.s.</w:t>
      </w:r>
      <w:r w:rsidR="001813E9" w:rsidRPr="00162860">
        <w:rPr>
          <w:rFonts w:asciiTheme="minorHAnsi" w:hAnsiTheme="minorHAnsi" w:cstheme="minorHAnsi"/>
          <w:sz w:val="24"/>
          <w:szCs w:val="24"/>
        </w:rPr>
        <w:t>,</w:t>
      </w:r>
    </w:p>
    <w:p w:rsidR="001813E9" w:rsidRPr="00162860" w:rsidRDefault="001813E9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Zatěžovací účinky zvedací plošiny, Radomír Kvasnica, Zvedací plošiny s.r.o.,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Jednání s investorem,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Prohlídka budoucího staveniště, prohlídka okolí,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Pořízená fotodokumentace.</w:t>
      </w:r>
    </w:p>
    <w:p w:rsidR="00A601E8" w:rsidRPr="00A601E8" w:rsidRDefault="00A601E8" w:rsidP="00A601E8">
      <w:pPr>
        <w:pStyle w:val="Nadpis2"/>
      </w:pPr>
      <w:bookmarkStart w:id="10" w:name="_Toc22890556"/>
      <w:bookmarkStart w:id="11" w:name="_Toc54671963"/>
      <w:r w:rsidRPr="00A601E8">
        <w:t>Použité normy</w:t>
      </w:r>
      <w:bookmarkEnd w:id="10"/>
      <w:bookmarkEnd w:id="11"/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1990 Eurokód: Zásady navrhování konstrukcí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1991-1-1 Eurokód 1: Zatížení konstrukcí – Část 1-1: Obecná zatížení – Objemové tíhy, vlastní tíha a užitná zatížení pozemních staveb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1991-1-3 Eurokód 1: Zatížení konstrukcí – Část 1-3: Obecná zatížení – Zatížení sněhem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1991-1-4 Eurokód 1: Zatížení konstrukcí – Část 1-4: Obecná zatížení – Zatížení větrem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1992-1-1 Eurokód 2: Navrhování betonových konstrukcí – Část 1-1: Obecná pravidla a pravidla pro pozemní stavby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206 - Beton: Specifikace, vlastnosti, výroba a shoda,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EN 10080 - Ocel pro výztuž do betonu - Svařitelná betonářská ocel,</w:t>
      </w:r>
    </w:p>
    <w:p w:rsidR="00A601E8" w:rsidRPr="00162860" w:rsidRDefault="00A601E8" w:rsidP="00162860">
      <w:pPr>
        <w:pStyle w:val="Odstavecseseznamem"/>
        <w:numPr>
          <w:ilvl w:val="0"/>
          <w:numId w:val="8"/>
        </w:numPr>
        <w:spacing w:line="300" w:lineRule="auto"/>
        <w:ind w:left="567" w:hanging="425"/>
        <w:rPr>
          <w:rFonts w:asciiTheme="minorHAnsi" w:hAnsiTheme="minorHAnsi" w:cstheme="minorHAnsi"/>
          <w:sz w:val="24"/>
          <w:szCs w:val="24"/>
        </w:rPr>
      </w:pPr>
      <w:r w:rsidRPr="00162860">
        <w:rPr>
          <w:rFonts w:asciiTheme="minorHAnsi" w:hAnsiTheme="minorHAnsi" w:cstheme="minorHAnsi"/>
          <w:sz w:val="24"/>
          <w:szCs w:val="24"/>
        </w:rPr>
        <w:t>ČSN 73 1201 - Navrhování betonových konstrukcí.</w:t>
      </w:r>
    </w:p>
    <w:p w:rsidR="00A601E8" w:rsidRDefault="00D31083" w:rsidP="00A601E8">
      <w:r>
        <w:t xml:space="preserve">Včetně změn a oprav do </w:t>
      </w:r>
      <w:r w:rsidR="00A601E8">
        <w:t>ří</w:t>
      </w:r>
      <w:r>
        <w:t>jna</w:t>
      </w:r>
      <w:r w:rsidR="00A601E8">
        <w:t xml:space="preserve"> 2020.</w:t>
      </w:r>
    </w:p>
    <w:p w:rsidR="00A601E8" w:rsidRDefault="00A601E8">
      <w:pPr>
        <w:spacing w:after="160" w:line="259" w:lineRule="auto"/>
      </w:pPr>
      <w:r>
        <w:br w:type="page"/>
      </w:r>
    </w:p>
    <w:p w:rsidR="00A601E8" w:rsidRPr="00A601E8" w:rsidRDefault="00A601E8" w:rsidP="00A601E8">
      <w:pPr>
        <w:pStyle w:val="Nadpis2"/>
      </w:pPr>
      <w:bookmarkStart w:id="12" w:name="_Toc22890557"/>
      <w:bookmarkStart w:id="13" w:name="_Toc54671964"/>
      <w:r w:rsidRPr="00A601E8">
        <w:lastRenderedPageBreak/>
        <w:t>Hodnoty užitných, klimatických a dalších zatížení uvažovaných při návrhu nosné konstrukce</w:t>
      </w:r>
      <w:bookmarkEnd w:id="12"/>
      <w:bookmarkEnd w:id="13"/>
    </w:p>
    <w:p w:rsidR="00A601E8" w:rsidRDefault="00A601E8" w:rsidP="00A601E8">
      <w:r w:rsidRPr="0067255D">
        <w:t>Při výpočtu vnitřních sil bylo uvažováno se zatížením od vlastní tíhy konstrukce, s účinky</w:t>
      </w:r>
      <w:r>
        <w:t xml:space="preserve"> od stálých a užitných zatížení.</w:t>
      </w:r>
    </w:p>
    <w:p w:rsidR="00A601E8" w:rsidRPr="00FE413F" w:rsidRDefault="00A601E8" w:rsidP="00444185">
      <w:r w:rsidRPr="00C55E9A">
        <w:t xml:space="preserve">Vlastní tíha konstrukce je uvažována dle skutečných rozměrů jednotlivých konstrukčních prvků. </w:t>
      </w:r>
      <w:r w:rsidRPr="0067255D">
        <w:t>Hodnoty stálého zatížení jsou stanoven</w:t>
      </w:r>
      <w:r>
        <w:t xml:space="preserve">y na základě dodaných podkladů. </w:t>
      </w:r>
      <w:r w:rsidRPr="00FE413F">
        <w:t>Zatížení proměnná užitná jsou klasifikována dle svého účelu v souladu s ČSN EN 1991-1-1.</w:t>
      </w:r>
    </w:p>
    <w:p w:rsidR="00A601E8" w:rsidRPr="00364E9D" w:rsidRDefault="00A601E8" w:rsidP="00364E9D">
      <w:pPr>
        <w:pStyle w:val="Nadpis2"/>
      </w:pPr>
      <w:bookmarkStart w:id="14" w:name="_Toc22890558"/>
      <w:bookmarkStart w:id="15" w:name="_Toc54671965"/>
      <w:r w:rsidRPr="00364E9D">
        <w:t>Navržené materiály, výrobky a konstrukční prvky</w:t>
      </w:r>
      <w:bookmarkEnd w:id="14"/>
      <w:bookmarkEnd w:id="15"/>
    </w:p>
    <w:p w:rsidR="006030FB" w:rsidRPr="006030FB" w:rsidRDefault="006030FB" w:rsidP="006030FB">
      <w:pPr>
        <w:pStyle w:val="Styl1"/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>- žezezobetonové nosné konstrukce: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755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  <w:b/>
        </w:rPr>
        <w:t>C</w:t>
      </w:r>
      <w:r>
        <w:rPr>
          <w:rFonts w:asciiTheme="minorHAnsi" w:hAnsiTheme="minorHAnsi" w:cstheme="minorHAnsi"/>
          <w:b/>
        </w:rPr>
        <w:t>25</w:t>
      </w:r>
      <w:r w:rsidRPr="006030FB">
        <w:rPr>
          <w:rFonts w:asciiTheme="minorHAnsi" w:hAnsiTheme="minorHAnsi" w:cstheme="minorHAnsi"/>
          <w:b/>
        </w:rPr>
        <w:t>/</w:t>
      </w:r>
      <w:r>
        <w:rPr>
          <w:rFonts w:asciiTheme="minorHAnsi" w:hAnsiTheme="minorHAnsi" w:cstheme="minorHAnsi"/>
          <w:b/>
        </w:rPr>
        <w:t>30</w:t>
      </w:r>
      <w:r w:rsidRPr="006030FB">
        <w:rPr>
          <w:rFonts w:asciiTheme="minorHAnsi" w:hAnsiTheme="minorHAnsi" w:cstheme="minorHAnsi"/>
          <w:b/>
        </w:rPr>
        <w:tab/>
      </w:r>
      <w:r w:rsidRPr="006030FB">
        <w:rPr>
          <w:rFonts w:asciiTheme="minorHAnsi" w:hAnsiTheme="minorHAnsi" w:cstheme="minorHAnsi"/>
        </w:rPr>
        <w:t>f</w:t>
      </w:r>
      <w:r w:rsidRPr="006030FB">
        <w:rPr>
          <w:rFonts w:asciiTheme="minorHAnsi" w:hAnsiTheme="minorHAnsi" w:cstheme="minorHAnsi"/>
          <w:vertAlign w:val="subscript"/>
        </w:rPr>
        <w:t>ck</w:t>
      </w:r>
      <w:r w:rsidRPr="006030FB">
        <w:rPr>
          <w:rFonts w:asciiTheme="minorHAnsi" w:hAnsiTheme="minorHAnsi" w:cstheme="minorHAnsi"/>
        </w:rPr>
        <w:t xml:space="preserve"> = </w:t>
      </w:r>
      <w:r>
        <w:rPr>
          <w:rFonts w:asciiTheme="minorHAnsi" w:hAnsiTheme="minorHAnsi" w:cstheme="minorHAnsi"/>
        </w:rPr>
        <w:t>25</w:t>
      </w:r>
      <w:r w:rsidRPr="006030FB">
        <w:rPr>
          <w:rFonts w:asciiTheme="minorHAnsi" w:hAnsiTheme="minorHAnsi" w:cstheme="minorHAnsi"/>
        </w:rPr>
        <w:t>,0 MPa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f</w:t>
      </w:r>
      <w:r w:rsidRPr="006030FB">
        <w:rPr>
          <w:rFonts w:asciiTheme="minorHAnsi" w:hAnsiTheme="minorHAnsi" w:cstheme="minorHAnsi"/>
          <w:vertAlign w:val="subscript"/>
        </w:rPr>
        <w:t>ctm</w:t>
      </w:r>
      <w:r w:rsidRPr="006030FB">
        <w:rPr>
          <w:rFonts w:asciiTheme="minorHAnsi" w:hAnsiTheme="minorHAnsi" w:cstheme="minorHAnsi"/>
        </w:rPr>
        <w:t xml:space="preserve"> = </w:t>
      </w:r>
      <w:r>
        <w:rPr>
          <w:rFonts w:asciiTheme="minorHAnsi" w:hAnsiTheme="minorHAnsi" w:cstheme="minorHAnsi"/>
        </w:rPr>
        <w:t>2</w:t>
      </w:r>
      <w:r w:rsidRPr="006030FB">
        <w:rPr>
          <w:rFonts w:asciiTheme="minorHAnsi" w:hAnsiTheme="minorHAnsi" w:cstheme="minorHAnsi"/>
        </w:rPr>
        <w:t>,</w:t>
      </w:r>
      <w:r>
        <w:rPr>
          <w:rFonts w:asciiTheme="minorHAnsi" w:hAnsiTheme="minorHAnsi" w:cstheme="minorHAnsi"/>
        </w:rPr>
        <w:t>6</w:t>
      </w:r>
      <w:r w:rsidRPr="006030FB">
        <w:rPr>
          <w:rFonts w:asciiTheme="minorHAnsi" w:hAnsiTheme="minorHAnsi" w:cstheme="minorHAnsi"/>
        </w:rPr>
        <w:t xml:space="preserve"> MPa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γ</w:t>
      </w:r>
      <w:r w:rsidRPr="006030FB">
        <w:rPr>
          <w:rFonts w:asciiTheme="minorHAnsi" w:hAnsiTheme="minorHAnsi" w:cstheme="minorHAnsi"/>
          <w:vertAlign w:val="subscript"/>
        </w:rPr>
        <w:t>c</w:t>
      </w:r>
      <w:r w:rsidRPr="006030FB">
        <w:rPr>
          <w:rFonts w:asciiTheme="minorHAnsi" w:hAnsiTheme="minorHAnsi" w:cstheme="minorHAnsi"/>
        </w:rPr>
        <w:t xml:space="preserve"> = 1,5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f</w:t>
      </w:r>
      <w:r w:rsidRPr="006030FB">
        <w:rPr>
          <w:rFonts w:asciiTheme="minorHAnsi" w:hAnsiTheme="minorHAnsi" w:cstheme="minorHAnsi"/>
          <w:vertAlign w:val="subscript"/>
        </w:rPr>
        <w:t>cd</w:t>
      </w:r>
      <w:r w:rsidRPr="006030FB">
        <w:rPr>
          <w:rFonts w:asciiTheme="minorHAnsi" w:hAnsiTheme="minorHAnsi" w:cstheme="minorHAnsi"/>
        </w:rPr>
        <w:t xml:space="preserve"> = f</w:t>
      </w:r>
      <w:r w:rsidRPr="006030FB">
        <w:rPr>
          <w:rFonts w:asciiTheme="minorHAnsi" w:hAnsiTheme="minorHAnsi" w:cstheme="minorHAnsi"/>
          <w:vertAlign w:val="subscript"/>
        </w:rPr>
        <w:t>ck</w:t>
      </w:r>
      <w:r w:rsidRPr="006030FB">
        <w:rPr>
          <w:rFonts w:asciiTheme="minorHAnsi" w:hAnsiTheme="minorHAnsi" w:cstheme="minorHAnsi"/>
        </w:rPr>
        <w:t>/ γ</w:t>
      </w:r>
      <w:r w:rsidRPr="006030FB">
        <w:rPr>
          <w:rFonts w:asciiTheme="minorHAnsi" w:hAnsiTheme="minorHAnsi" w:cstheme="minorHAnsi"/>
          <w:vertAlign w:val="subscript"/>
        </w:rPr>
        <w:t>c</w:t>
      </w:r>
      <w:r w:rsidRPr="006030FB">
        <w:rPr>
          <w:rFonts w:asciiTheme="minorHAnsi" w:hAnsiTheme="minorHAnsi" w:cstheme="minorHAnsi"/>
        </w:rPr>
        <w:t xml:space="preserve"> = </w:t>
      </w:r>
      <w:r>
        <w:rPr>
          <w:rFonts w:asciiTheme="minorHAnsi" w:hAnsiTheme="minorHAnsi" w:cstheme="minorHAnsi"/>
        </w:rPr>
        <w:t>25</w:t>
      </w:r>
      <w:r w:rsidRPr="006030FB">
        <w:rPr>
          <w:rFonts w:asciiTheme="minorHAnsi" w:hAnsiTheme="minorHAnsi" w:cstheme="minorHAnsi"/>
        </w:rPr>
        <w:t xml:space="preserve">,0/1,5 = </w:t>
      </w:r>
      <w:r>
        <w:rPr>
          <w:rFonts w:asciiTheme="minorHAnsi" w:hAnsiTheme="minorHAnsi" w:cstheme="minorHAnsi"/>
        </w:rPr>
        <w:t>16</w:t>
      </w:r>
      <w:r w:rsidRPr="006030FB">
        <w:rPr>
          <w:rFonts w:asciiTheme="minorHAnsi" w:hAnsiTheme="minorHAnsi" w:cstheme="minorHAnsi"/>
        </w:rPr>
        <w:t>,</w:t>
      </w:r>
      <w:r>
        <w:rPr>
          <w:rFonts w:asciiTheme="minorHAnsi" w:hAnsiTheme="minorHAnsi" w:cstheme="minorHAnsi"/>
        </w:rPr>
        <w:t>667</w:t>
      </w:r>
      <w:r w:rsidRPr="006030FB">
        <w:rPr>
          <w:rFonts w:asciiTheme="minorHAnsi" w:hAnsiTheme="minorHAnsi" w:cstheme="minorHAnsi"/>
        </w:rPr>
        <w:t xml:space="preserve"> MPa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E</w:t>
      </w:r>
      <w:r w:rsidRPr="006030FB">
        <w:rPr>
          <w:rFonts w:asciiTheme="minorHAnsi" w:hAnsiTheme="minorHAnsi" w:cstheme="minorHAnsi"/>
          <w:vertAlign w:val="subscript"/>
        </w:rPr>
        <w:t>cm</w:t>
      </w:r>
      <w:r w:rsidRPr="006030FB">
        <w:rPr>
          <w:rFonts w:asciiTheme="minorHAnsi" w:hAnsiTheme="minorHAnsi" w:cstheme="minorHAnsi"/>
        </w:rPr>
        <w:t xml:space="preserve"> = 3</w:t>
      </w:r>
      <w:r>
        <w:rPr>
          <w:rFonts w:asciiTheme="minorHAnsi" w:hAnsiTheme="minorHAnsi" w:cstheme="minorHAnsi"/>
        </w:rPr>
        <w:t>0</w:t>
      </w:r>
      <w:r w:rsidRPr="006030FB">
        <w:rPr>
          <w:rFonts w:asciiTheme="minorHAnsi" w:hAnsiTheme="minorHAnsi" w:cstheme="minorHAnsi"/>
        </w:rPr>
        <w:t>,</w:t>
      </w:r>
      <w:r>
        <w:rPr>
          <w:rFonts w:asciiTheme="minorHAnsi" w:hAnsiTheme="minorHAnsi" w:cstheme="minorHAnsi"/>
        </w:rPr>
        <w:t>5</w:t>
      </w:r>
      <w:r w:rsidRPr="006030FB">
        <w:rPr>
          <w:rFonts w:asciiTheme="minorHAnsi" w:hAnsiTheme="minorHAnsi" w:cstheme="minorHAnsi"/>
        </w:rPr>
        <w:t xml:space="preserve"> GPa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ε</w:t>
      </w:r>
      <w:r w:rsidRPr="006030FB">
        <w:rPr>
          <w:rFonts w:asciiTheme="minorHAnsi" w:hAnsiTheme="minorHAnsi" w:cstheme="minorHAnsi"/>
          <w:vertAlign w:val="subscript"/>
        </w:rPr>
        <w:t>cu3</w:t>
      </w:r>
      <w:r w:rsidRPr="006030FB">
        <w:rPr>
          <w:rFonts w:asciiTheme="minorHAnsi" w:hAnsiTheme="minorHAnsi" w:cstheme="minorHAnsi"/>
        </w:rPr>
        <w:t xml:space="preserve"> = 3,50 ‰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</w:p>
    <w:p w:rsidR="006030FB" w:rsidRPr="006030FB" w:rsidRDefault="006030FB" w:rsidP="006030FB">
      <w:pPr>
        <w:pStyle w:val="Styl1"/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>- betonářská výztuž: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755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  <w:b/>
        </w:rPr>
        <w:t>B500B</w:t>
      </w:r>
      <w:r w:rsidRPr="006030FB">
        <w:rPr>
          <w:rFonts w:asciiTheme="minorHAnsi" w:hAnsiTheme="minorHAnsi" w:cstheme="minorHAnsi"/>
        </w:rPr>
        <w:tab/>
        <w:t>f</w:t>
      </w:r>
      <w:r w:rsidRPr="006030FB">
        <w:rPr>
          <w:rFonts w:asciiTheme="minorHAnsi" w:hAnsiTheme="minorHAnsi" w:cstheme="minorHAnsi"/>
          <w:vertAlign w:val="subscript"/>
        </w:rPr>
        <w:t>yk</w:t>
      </w:r>
      <w:r w:rsidRPr="006030FB">
        <w:rPr>
          <w:rFonts w:asciiTheme="minorHAnsi" w:hAnsiTheme="minorHAnsi" w:cstheme="minorHAnsi"/>
        </w:rPr>
        <w:t xml:space="preserve"> = 500,0 MPa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γ</w:t>
      </w:r>
      <w:r w:rsidRPr="006030FB">
        <w:rPr>
          <w:rFonts w:asciiTheme="minorHAnsi" w:hAnsiTheme="minorHAnsi" w:cstheme="minorHAnsi"/>
          <w:vertAlign w:val="subscript"/>
        </w:rPr>
        <w:t>s</w:t>
      </w:r>
      <w:r w:rsidRPr="006030FB">
        <w:rPr>
          <w:rFonts w:asciiTheme="minorHAnsi" w:hAnsiTheme="minorHAnsi" w:cstheme="minorHAnsi"/>
        </w:rPr>
        <w:t xml:space="preserve"> = 1,15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f</w:t>
      </w:r>
      <w:r w:rsidRPr="006030FB">
        <w:rPr>
          <w:rFonts w:asciiTheme="minorHAnsi" w:hAnsiTheme="minorHAnsi" w:cstheme="minorHAnsi"/>
          <w:vertAlign w:val="subscript"/>
        </w:rPr>
        <w:t>yd</w:t>
      </w:r>
      <w:r w:rsidRPr="006030FB">
        <w:rPr>
          <w:rFonts w:asciiTheme="minorHAnsi" w:hAnsiTheme="minorHAnsi" w:cstheme="minorHAnsi"/>
        </w:rPr>
        <w:t xml:space="preserve"> = f</w:t>
      </w:r>
      <w:r w:rsidRPr="006030FB">
        <w:rPr>
          <w:rFonts w:asciiTheme="minorHAnsi" w:hAnsiTheme="minorHAnsi" w:cstheme="minorHAnsi"/>
          <w:vertAlign w:val="subscript"/>
        </w:rPr>
        <w:t>yk</w:t>
      </w:r>
      <w:r w:rsidRPr="006030FB">
        <w:rPr>
          <w:rFonts w:asciiTheme="minorHAnsi" w:hAnsiTheme="minorHAnsi" w:cstheme="minorHAnsi"/>
        </w:rPr>
        <w:t>/ γ</w:t>
      </w:r>
      <w:r w:rsidRPr="006030FB">
        <w:rPr>
          <w:rFonts w:asciiTheme="minorHAnsi" w:hAnsiTheme="minorHAnsi" w:cstheme="minorHAnsi"/>
          <w:vertAlign w:val="subscript"/>
        </w:rPr>
        <w:t>s</w:t>
      </w:r>
      <w:r w:rsidRPr="006030FB">
        <w:rPr>
          <w:rFonts w:asciiTheme="minorHAnsi" w:hAnsiTheme="minorHAnsi" w:cstheme="minorHAnsi"/>
        </w:rPr>
        <w:t xml:space="preserve"> = 500/1,15 = 434,8 MPa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E</w:t>
      </w:r>
      <w:r w:rsidRPr="006030FB">
        <w:rPr>
          <w:rFonts w:asciiTheme="minorHAnsi" w:hAnsiTheme="minorHAnsi" w:cstheme="minorHAnsi"/>
          <w:vertAlign w:val="subscript"/>
        </w:rPr>
        <w:t>s</w:t>
      </w:r>
      <w:r w:rsidRPr="006030FB">
        <w:rPr>
          <w:rFonts w:asciiTheme="minorHAnsi" w:hAnsiTheme="minorHAnsi" w:cstheme="minorHAnsi"/>
        </w:rPr>
        <w:t xml:space="preserve"> = 200,0 GPa</w:t>
      </w:r>
    </w:p>
    <w:p w:rsidR="006030FB" w:rsidRPr="006030FB" w:rsidRDefault="006030FB" w:rsidP="006030FB">
      <w:pPr>
        <w:pStyle w:val="Styl1"/>
        <w:tabs>
          <w:tab w:val="clear" w:pos="709"/>
          <w:tab w:val="left" w:pos="2268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ab/>
        <w:t>ε</w:t>
      </w:r>
      <w:r w:rsidRPr="006030FB">
        <w:rPr>
          <w:rFonts w:asciiTheme="minorHAnsi" w:hAnsiTheme="minorHAnsi" w:cstheme="minorHAnsi"/>
          <w:vertAlign w:val="subscript"/>
        </w:rPr>
        <w:t>yd</w:t>
      </w:r>
      <w:r w:rsidRPr="006030FB">
        <w:rPr>
          <w:rFonts w:asciiTheme="minorHAnsi" w:hAnsiTheme="minorHAnsi" w:cstheme="minorHAnsi"/>
        </w:rPr>
        <w:t xml:space="preserve"> = f</w:t>
      </w:r>
      <w:r w:rsidRPr="006030FB">
        <w:rPr>
          <w:rFonts w:asciiTheme="minorHAnsi" w:hAnsiTheme="minorHAnsi" w:cstheme="minorHAnsi"/>
          <w:vertAlign w:val="subscript"/>
        </w:rPr>
        <w:t>yd</w:t>
      </w:r>
      <w:r w:rsidRPr="006030FB">
        <w:rPr>
          <w:rFonts w:asciiTheme="minorHAnsi" w:hAnsiTheme="minorHAnsi" w:cstheme="minorHAnsi"/>
        </w:rPr>
        <w:t>/E</w:t>
      </w:r>
      <w:r w:rsidRPr="006030FB">
        <w:rPr>
          <w:rFonts w:asciiTheme="minorHAnsi" w:hAnsiTheme="minorHAnsi" w:cstheme="minorHAnsi"/>
          <w:vertAlign w:val="subscript"/>
        </w:rPr>
        <w:t>s</w:t>
      </w:r>
      <w:r w:rsidRPr="006030FB">
        <w:rPr>
          <w:rFonts w:asciiTheme="minorHAnsi" w:hAnsiTheme="minorHAnsi" w:cstheme="minorHAnsi"/>
        </w:rPr>
        <w:t xml:space="preserve"> = 434,8/200e3 = 2,174 e-3</w:t>
      </w:r>
    </w:p>
    <w:p w:rsidR="006030FB" w:rsidRPr="006030FB" w:rsidRDefault="006030FB" w:rsidP="006030FB">
      <w:pPr>
        <w:tabs>
          <w:tab w:val="left" w:pos="2268"/>
        </w:tabs>
        <w:jc w:val="both"/>
        <w:rPr>
          <w:rFonts w:cstheme="minorHAnsi"/>
          <w:szCs w:val="24"/>
        </w:rPr>
      </w:pPr>
      <w:r w:rsidRPr="006030FB">
        <w:rPr>
          <w:rFonts w:cstheme="minorHAnsi"/>
          <w:szCs w:val="24"/>
        </w:rPr>
        <w:tab/>
      </w:r>
      <w:r w:rsidRPr="006030FB">
        <w:rPr>
          <w:rFonts w:eastAsia="Times New Roman" w:cstheme="minorHAnsi"/>
          <w:position w:val="-32"/>
          <w:szCs w:val="24"/>
        </w:rPr>
        <w:object w:dxaOrig="3735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6.75pt;height:36.75pt" o:ole="">
            <v:imagedata r:id="rId10" o:title=""/>
          </v:shape>
          <o:OLEObject Type="Embed" ProgID="Equation.3" ShapeID="_x0000_i1025" DrawAspect="Content" ObjectID="_1665289817" r:id="rId11"/>
        </w:object>
      </w:r>
    </w:p>
    <w:p w:rsidR="006030FB" w:rsidRPr="006030FB" w:rsidRDefault="006030FB" w:rsidP="00A601E8">
      <w:pPr>
        <w:pStyle w:val="Styl1"/>
        <w:tabs>
          <w:tab w:val="clear" w:pos="709"/>
          <w:tab w:val="clear" w:pos="9062"/>
        </w:tabs>
        <w:ind w:firstLine="357"/>
        <w:rPr>
          <w:rFonts w:asciiTheme="minorHAnsi" w:hAnsiTheme="minorHAnsi" w:cstheme="minorHAnsi"/>
        </w:rPr>
      </w:pPr>
    </w:p>
    <w:p w:rsidR="00A601E8" w:rsidRPr="006030FB" w:rsidRDefault="00A601E8" w:rsidP="00A601E8">
      <w:pPr>
        <w:pStyle w:val="Styl1"/>
        <w:tabs>
          <w:tab w:val="clear" w:pos="709"/>
          <w:tab w:val="clear" w:pos="9062"/>
        </w:tabs>
        <w:ind w:firstLine="357"/>
        <w:rPr>
          <w:rFonts w:asciiTheme="minorHAnsi" w:hAnsiTheme="minorHAnsi" w:cstheme="minorHAnsi"/>
        </w:rPr>
      </w:pPr>
      <w:r w:rsidRPr="006030FB">
        <w:rPr>
          <w:rFonts w:asciiTheme="minorHAnsi" w:hAnsiTheme="minorHAnsi" w:cstheme="minorHAnsi"/>
        </w:rPr>
        <w:t>- kontrukční ocel:</w:t>
      </w:r>
    </w:p>
    <w:p w:rsidR="00A601E8" w:rsidRPr="006030FB" w:rsidRDefault="00A601E8" w:rsidP="00A601E8">
      <w:pPr>
        <w:ind w:left="567"/>
        <w:rPr>
          <w:rFonts w:cstheme="minorHAnsi"/>
          <w:b/>
          <w:noProof/>
          <w:szCs w:val="24"/>
        </w:rPr>
      </w:pPr>
      <w:r w:rsidRPr="006030FB">
        <w:rPr>
          <w:rFonts w:cstheme="minorHAnsi"/>
          <w:b/>
          <w:noProof/>
          <w:szCs w:val="24"/>
        </w:rPr>
        <w:t>S235 JR, S355 JR</w:t>
      </w:r>
    </w:p>
    <w:p w:rsidR="00364E9D" w:rsidRDefault="00364E9D">
      <w:pPr>
        <w:spacing w:after="160" w:line="259" w:lineRule="auto"/>
        <w:rPr>
          <w:rFonts w:cs="Arial"/>
          <w:b/>
          <w:noProof/>
        </w:rPr>
      </w:pPr>
      <w:r>
        <w:rPr>
          <w:rFonts w:cs="Arial"/>
          <w:b/>
          <w:noProof/>
        </w:rPr>
        <w:br w:type="page"/>
      </w:r>
    </w:p>
    <w:p w:rsidR="00364E9D" w:rsidRPr="00364E9D" w:rsidRDefault="00364E9D" w:rsidP="00364E9D">
      <w:pPr>
        <w:pStyle w:val="Nadpis1"/>
      </w:pPr>
      <w:bookmarkStart w:id="16" w:name="_Toc22890559"/>
      <w:bookmarkStart w:id="17" w:name="_Toc54671966"/>
      <w:r w:rsidRPr="00364E9D">
        <w:lastRenderedPageBreak/>
        <w:t>Ověření základního koncepčního řešení nosné konstrukce</w:t>
      </w:r>
      <w:bookmarkEnd w:id="16"/>
      <w:bookmarkEnd w:id="17"/>
    </w:p>
    <w:p w:rsidR="00364E9D" w:rsidRDefault="00364E9D" w:rsidP="00364E9D">
      <w:r>
        <w:t>Předmětem statického výpočtu je posouzení možnosti vybourání části stropní konstrukce v místě, kde má být provede</w:t>
      </w:r>
      <w:r w:rsidR="006030FB">
        <w:t xml:space="preserve">no rozšíření stávajícího </w:t>
      </w:r>
      <w:r w:rsidR="00D31083">
        <w:t>otvoru</w:t>
      </w:r>
      <w:r w:rsidR="00794043">
        <w:t xml:space="preserve"> přes stropní konstrukci mezi 1P</w:t>
      </w:r>
      <w:r w:rsidR="00D31083">
        <w:t xml:space="preserve">P a </w:t>
      </w:r>
      <w:r w:rsidR="00794043">
        <w:t>1</w:t>
      </w:r>
      <w:r w:rsidR="00D31083">
        <w:t>NP. Dále je součástí statického výpočtu návrh a posouzení konstrukce pro kotvení zvedací plošiny mezi 1NP a 2NP.</w:t>
      </w:r>
    </w:p>
    <w:p w:rsidR="00364E9D" w:rsidRDefault="00364E9D" w:rsidP="00364E9D">
      <w:pPr>
        <w:pStyle w:val="Nadpis2"/>
      </w:pPr>
      <w:bookmarkStart w:id="18" w:name="_Toc54671967"/>
      <w:r>
        <w:t>Stávající nosná konstrukce objektu</w:t>
      </w:r>
      <w:bookmarkEnd w:id="18"/>
    </w:p>
    <w:p w:rsidR="00364E9D" w:rsidRDefault="00364E9D" w:rsidP="00364E9D">
      <w:r>
        <w:t>Nosná konstrukce objektu je dle dostupné archivní dokumentace tvořena železobetonovým monolitickým skeletem.</w:t>
      </w:r>
      <w:r w:rsidR="00931775">
        <w:t xml:space="preserve"> Objekt je rozdělen do několika dilatačních celků.</w:t>
      </w:r>
    </w:p>
    <w:p w:rsidR="00C06825" w:rsidRDefault="00554606" w:rsidP="00364E9D">
      <w:r>
        <w:t xml:space="preserve">Sloupy skeletu jsou čtvercového průřezu 300 × 300 mm. Průvlaky skeletu jsou obdélníkového průřezu </w:t>
      </w:r>
      <w:r w:rsidR="00C06825">
        <w:t xml:space="preserve">(šířka × výška) </w:t>
      </w:r>
      <w:r>
        <w:t>300 × 500 mm.</w:t>
      </w:r>
      <w:r w:rsidR="00FC56A0">
        <w:t xml:space="preserve"> Výměna u schodiště je čtvercového průřezu 300 × 300 mm. Výměna u </w:t>
      </w:r>
      <w:r w:rsidR="00C06825">
        <w:t>výtahové šachty je obdélníkového průřezu 160 × 300 mm. Stropní prvky jsou spojeny s monolitickou stropní deskou tl. 80 mm.</w:t>
      </w:r>
    </w:p>
    <w:p w:rsidR="00554606" w:rsidRDefault="00554606">
      <w:pPr>
        <w:spacing w:after="160" w:line="259" w:lineRule="auto"/>
      </w:pPr>
      <w:r>
        <w:br w:type="page"/>
      </w:r>
    </w:p>
    <w:p w:rsidR="00931775" w:rsidRDefault="00931775" w:rsidP="00D31083">
      <w:pPr>
        <w:pStyle w:val="Nadpis3"/>
      </w:pPr>
      <w:r>
        <w:lastRenderedPageBreak/>
        <w:t xml:space="preserve">Archivní půdorys 1NP </w:t>
      </w:r>
      <w:r w:rsidR="0018464D">
        <w:t>řešeného objektu</w:t>
      </w:r>
    </w:p>
    <w:p w:rsidR="0018464D" w:rsidRDefault="00931775" w:rsidP="0018464D">
      <w:r>
        <w:rPr>
          <w:noProof/>
          <w:lang w:eastAsia="cs-CZ"/>
        </w:rPr>
        <w:drawing>
          <wp:inline distT="0" distB="0" distL="0" distR="0" wp14:anchorId="10B72862" wp14:editId="66BE066B">
            <wp:extent cx="8002846" cy="5400000"/>
            <wp:effectExtent l="6032" t="0" r="4763" b="4762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02846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464D">
        <w:br w:type="page"/>
      </w:r>
    </w:p>
    <w:p w:rsidR="0018464D" w:rsidRDefault="0018464D" w:rsidP="00D31083">
      <w:pPr>
        <w:pStyle w:val="Nadpis3"/>
      </w:pPr>
      <w:r>
        <w:lastRenderedPageBreak/>
        <w:t>Detail</w:t>
      </w:r>
      <w:r w:rsidR="00554606">
        <w:t xml:space="preserve"> půdorysu</w:t>
      </w:r>
      <w:r w:rsidR="00D31083">
        <w:t xml:space="preserve"> řešené části</w:t>
      </w:r>
    </w:p>
    <w:p w:rsidR="00D31083" w:rsidRDefault="00FF66DE" w:rsidP="00444185">
      <w:r>
        <w:t>V místě stávající výtahové šachty je provedena železobetonová výměna, která je uložena na hlavních nosných průvlacích objektu.</w:t>
      </w:r>
    </w:p>
    <w:p w:rsidR="00FF66DE" w:rsidRDefault="00FF66DE" w:rsidP="0018464D">
      <w:r w:rsidRPr="0018464D">
        <w:rPr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6E11C6" wp14:editId="0CAC92B4">
                <wp:simplePos x="0" y="0"/>
                <wp:positionH relativeFrom="column">
                  <wp:posOffset>4276725</wp:posOffset>
                </wp:positionH>
                <wp:positionV relativeFrom="paragraph">
                  <wp:posOffset>189865</wp:posOffset>
                </wp:positionV>
                <wp:extent cx="1074745" cy="269875"/>
                <wp:effectExtent l="0" t="0" r="0" b="0"/>
                <wp:wrapNone/>
                <wp:docPr id="13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474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6E11C6" id="_x0000_t202" coordsize="21600,21600" o:spt="202" path="m,l,21600r21600,l21600,xe">
                <v:stroke joinstyle="miter"/>
                <v:path gradientshapeok="t" o:connecttype="rect"/>
              </v:shapetype>
              <v:shape id="Textové pole 13" o:spid="_x0000_s1026" type="#_x0000_t202" style="position:absolute;margin-left:336.75pt;margin-top:14.95pt;width:84.65pt;height:2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</w:txbxContent>
                </v:textbox>
              </v:shape>
            </w:pict>
          </mc:Fallback>
        </mc:AlternateContent>
      </w:r>
      <w:r w:rsidRP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6B19FE" wp14:editId="38D10901">
                <wp:simplePos x="0" y="0"/>
                <wp:positionH relativeFrom="column">
                  <wp:posOffset>834883</wp:posOffset>
                </wp:positionH>
                <wp:positionV relativeFrom="paragraph">
                  <wp:posOffset>172085</wp:posOffset>
                </wp:positionV>
                <wp:extent cx="1074745" cy="269875"/>
                <wp:effectExtent l="0" t="0" r="0" b="0"/>
                <wp:wrapNone/>
                <wp:docPr id="11" name="Textové po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474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B19FE" id="Textové pole 11" o:spid="_x0000_s1027" type="#_x0000_t202" style="position:absolute;margin-left:65.75pt;margin-top:13.55pt;width:84.65pt;height:21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</w:txbxContent>
                </v:textbox>
              </v:shape>
            </w:pict>
          </mc:Fallback>
        </mc:AlternateContent>
      </w:r>
    </w:p>
    <w:p w:rsidR="0018464D" w:rsidRPr="00D31083" w:rsidRDefault="0018464D" w:rsidP="0018464D">
      <w:r w:rsidRPr="00D3108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AA5159" wp14:editId="11FF8AAB">
                <wp:simplePos x="0" y="0"/>
                <wp:positionH relativeFrom="column">
                  <wp:posOffset>4104935</wp:posOffset>
                </wp:positionH>
                <wp:positionV relativeFrom="paragraph">
                  <wp:posOffset>98055</wp:posOffset>
                </wp:positionV>
                <wp:extent cx="218362" cy="285226"/>
                <wp:effectExtent l="38100" t="0" r="29845" b="57785"/>
                <wp:wrapNone/>
                <wp:docPr id="14" name="Přímá spojnice se šipko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8362" cy="28522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E01C82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14" o:spid="_x0000_s1026" type="#_x0000_t32" style="position:absolute;margin-left:323.2pt;margin-top:7.7pt;width:17.2pt;height:22.4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" strokecolor="red" strokeweight=".5pt">
                <v:stroke endarrow="block" joinstyle="miter"/>
              </v:shape>
            </w:pict>
          </mc:Fallback>
        </mc:AlternateContent>
      </w:r>
      <w:r w:rsidRPr="00D3108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36DD37" wp14:editId="0DD139EF">
                <wp:simplePos x="0" y="0"/>
                <wp:positionH relativeFrom="column">
                  <wp:posOffset>1773052</wp:posOffset>
                </wp:positionH>
                <wp:positionV relativeFrom="paragraph">
                  <wp:posOffset>97606</wp:posOffset>
                </wp:positionV>
                <wp:extent cx="232233" cy="286358"/>
                <wp:effectExtent l="0" t="0" r="73025" b="57150"/>
                <wp:wrapNone/>
                <wp:docPr id="12" name="Přímá spojnice se šipko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233" cy="28635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DCC85" id="Přímá spojnice se šipkou 12" o:spid="_x0000_s1026" type="#_x0000_t32" style="position:absolute;margin-left:139.6pt;margin-top:7.7pt;width:18.3pt;height:22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" strokecolor="red" strokeweight=".5pt">
                <v:stroke endarrow="block" joinstyle="miter"/>
              </v:shape>
            </w:pict>
          </mc:Fallback>
        </mc:AlternateContent>
      </w:r>
    </w:p>
    <w:p w:rsidR="0018464D" w:rsidRDefault="00FF66DE" w:rsidP="0018464D">
      <w:pPr>
        <w:jc w:val="center"/>
      </w:pPr>
      <w:r w:rsidRPr="00FF66D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61FFE9D" wp14:editId="3477A11B">
                <wp:simplePos x="0" y="0"/>
                <wp:positionH relativeFrom="column">
                  <wp:posOffset>1684655</wp:posOffset>
                </wp:positionH>
                <wp:positionV relativeFrom="paragraph">
                  <wp:posOffset>926465</wp:posOffset>
                </wp:positionV>
                <wp:extent cx="318135" cy="874395"/>
                <wp:effectExtent l="0" t="38100" r="62865" b="20955"/>
                <wp:wrapNone/>
                <wp:docPr id="37" name="Přímá spojnice se šipkou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8135" cy="874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4DE87" id="Přímá spojnice se šipkou 37" o:spid="_x0000_s1026" type="#_x0000_t32" style="position:absolute;margin-left:132.65pt;margin-top:72.95pt;width:25.05pt;height:68.8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" strokecolor="#7030a0" strokeweight=".5pt">
                <v:stroke endarrow="block" joinstyle="miter"/>
              </v:shape>
            </w:pict>
          </mc:Fallback>
        </mc:AlternateContent>
      </w:r>
      <w:r w:rsidRPr="00FF66D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4B7B792" wp14:editId="670A185B">
                <wp:simplePos x="0" y="0"/>
                <wp:positionH relativeFrom="column">
                  <wp:posOffset>1686560</wp:posOffset>
                </wp:positionH>
                <wp:positionV relativeFrom="paragraph">
                  <wp:posOffset>189865</wp:posOffset>
                </wp:positionV>
                <wp:extent cx="1402080" cy="1611630"/>
                <wp:effectExtent l="0" t="38100" r="64770" b="26670"/>
                <wp:wrapNone/>
                <wp:docPr id="36" name="Přímá spojnice se šipko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2080" cy="1611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0E5E9" id="Přímá spojnice se šipkou 36" o:spid="_x0000_s1026" type="#_x0000_t32" style="position:absolute;margin-left:132.8pt;margin-top:14.95pt;width:110.4pt;height:126.9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" strokecolor="#7030a0" strokeweight=".5pt">
                <v:stroke endarrow="block" joinstyle="miter"/>
              </v:shape>
            </w:pict>
          </mc:Fallback>
        </mc:AlternateContent>
      </w:r>
      <w:r w:rsidRPr="00FF66D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028AF69" wp14:editId="13DE34C0">
                <wp:simplePos x="0" y="0"/>
                <wp:positionH relativeFrom="column">
                  <wp:posOffset>549275</wp:posOffset>
                </wp:positionH>
                <wp:positionV relativeFrom="paragraph">
                  <wp:posOffset>1616075</wp:posOffset>
                </wp:positionV>
                <wp:extent cx="1221740" cy="272415"/>
                <wp:effectExtent l="0" t="0" r="0" b="0"/>
                <wp:wrapNone/>
                <wp:docPr id="35" name="Textové po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174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FF66DE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Průvlaky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8AF69" id="Textové pole 35" o:spid="_x0000_s1028" type="#_x0000_t202" style="position:absolute;left:0;text-align:left;margin-left:43.25pt;margin-top:127.25pt;width:96.2pt;height:21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" filled="f" stroked="f" strokeweight=".5pt">
                <v:textbox>
                  <w:txbxContent>
                    <w:p w:rsidR="00D31083" w:rsidRPr="002679D9" w:rsidRDefault="00D31083" w:rsidP="00FF66DE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Průvlaky skeletu</w:t>
                      </w:r>
                    </w:p>
                  </w:txbxContent>
                </v:textbox>
              </v:shape>
            </w:pict>
          </mc:Fallback>
        </mc:AlternateContent>
      </w:r>
      <w:r w:rsidRPr="00FF66D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3EC192C" wp14:editId="638E5E5C">
                <wp:simplePos x="0" y="0"/>
                <wp:positionH relativeFrom="column">
                  <wp:posOffset>1688299</wp:posOffset>
                </wp:positionH>
                <wp:positionV relativeFrom="paragraph">
                  <wp:posOffset>1803400</wp:posOffset>
                </wp:positionV>
                <wp:extent cx="2421255" cy="821055"/>
                <wp:effectExtent l="0" t="0" r="74295" b="74295"/>
                <wp:wrapNone/>
                <wp:docPr id="38" name="Přímá spojnice se šipko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1255" cy="8210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CDB39" id="Přímá spojnice se šipkou 38" o:spid="_x0000_s1026" type="#_x0000_t32" style="position:absolute;margin-left:132.95pt;margin-top:142pt;width:190.65pt;height:64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" strokecolor="#7030a0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2872552</wp:posOffset>
                </wp:positionH>
                <wp:positionV relativeFrom="paragraph">
                  <wp:posOffset>3441806</wp:posOffset>
                </wp:positionV>
                <wp:extent cx="634599" cy="418259"/>
                <wp:effectExtent l="0" t="0" r="13335" b="20320"/>
                <wp:wrapNone/>
                <wp:docPr id="30" name="Obdélní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599" cy="418259"/>
                        </a:xfrm>
                        <a:prstGeom prst="rect">
                          <a:avLst/>
                        </a:prstGeom>
                        <a:solidFill>
                          <a:srgbClr val="00CCFF">
                            <a:alpha val="40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1072CA" id="Obdélník 30" o:spid="_x0000_s1026" style="position:absolute;margin-left:226.2pt;margin-top:271pt;width:49.95pt;height:32.95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" fillcolor="#0cf" strokecolor="#00b0f0" strokeweight="1pt">
                <v:fill opacity="26214f"/>
              </v:rect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1580BA" wp14:editId="52F81119">
                <wp:simplePos x="0" y="0"/>
                <wp:positionH relativeFrom="column">
                  <wp:posOffset>3346545</wp:posOffset>
                </wp:positionH>
                <wp:positionV relativeFrom="paragraph">
                  <wp:posOffset>4893169</wp:posOffset>
                </wp:positionV>
                <wp:extent cx="1026506" cy="247650"/>
                <wp:effectExtent l="38100" t="57150" r="21590" b="19050"/>
                <wp:wrapNone/>
                <wp:docPr id="26" name="Přímá spojnice se šipko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6506" cy="2476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A6CAC" id="Přímá spojnice se šipkou 26" o:spid="_x0000_s1026" type="#_x0000_t32" style="position:absolute;margin-left:263.5pt;margin-top:385.3pt;width:80.85pt;height:19.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" strokecolor="#7030a0" strokeweight=".5pt">
                <v:stroke endarrow="block" joinstyle="miter"/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47AE518" wp14:editId="49B39625">
                <wp:simplePos x="0" y="0"/>
                <wp:positionH relativeFrom="column">
                  <wp:posOffset>4321108</wp:posOffset>
                </wp:positionH>
                <wp:positionV relativeFrom="paragraph">
                  <wp:posOffset>4996815</wp:posOffset>
                </wp:positionV>
                <wp:extent cx="1577340" cy="269875"/>
                <wp:effectExtent l="0" t="0" r="0" b="0"/>
                <wp:wrapNone/>
                <wp:docPr id="25" name="Textové po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734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2679D9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Výměna pro schodiště</w:t>
                            </w:r>
                          </w:p>
                          <w:p w:rsidR="00D31083" w:rsidRPr="002679D9" w:rsidRDefault="00D31083" w:rsidP="002679D9">
                            <w:pPr>
                              <w:rPr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AE518" id="Textové pole 25" o:spid="_x0000_s1029" type="#_x0000_t202" style="position:absolute;left:0;text-align:left;margin-left:340.25pt;margin-top:393.45pt;width:124.2pt;height:21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" filled="f" stroked="f" strokeweight=".5pt">
                <v:textbox>
                  <w:txbxContent>
                    <w:p w:rsidR="00D31083" w:rsidRPr="002679D9" w:rsidRDefault="00D31083" w:rsidP="002679D9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Výměna pro schodiště</w:t>
                      </w:r>
                    </w:p>
                    <w:p w:rsidR="00D31083" w:rsidRPr="002679D9" w:rsidRDefault="00D31083" w:rsidP="002679D9">
                      <w:pPr>
                        <w:rPr>
                          <w:color w:val="7030A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C18A10B" wp14:editId="77E6F617">
                <wp:simplePos x="0" y="0"/>
                <wp:positionH relativeFrom="column">
                  <wp:posOffset>4330285</wp:posOffset>
                </wp:positionH>
                <wp:positionV relativeFrom="paragraph">
                  <wp:posOffset>4065442</wp:posOffset>
                </wp:positionV>
                <wp:extent cx="1616075" cy="476701"/>
                <wp:effectExtent l="0" t="0" r="0" b="0"/>
                <wp:wrapNone/>
                <wp:docPr id="28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6075" cy="4767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2679D9">
                            <w:pPr>
                              <w:rPr>
                                <w:color w:val="00B050"/>
                              </w:rPr>
                            </w:pPr>
                            <w:r w:rsidRPr="002679D9">
                              <w:rPr>
                                <w:color w:val="00B050"/>
                              </w:rPr>
                              <w:t>Řešená výměna u výtahové šachty</w:t>
                            </w:r>
                          </w:p>
                          <w:p w:rsidR="00D31083" w:rsidRPr="002679D9" w:rsidRDefault="00D31083" w:rsidP="002679D9">
                            <w:pPr>
                              <w:rPr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8A10B" id="Textové pole 28" o:spid="_x0000_s1030" type="#_x0000_t202" style="position:absolute;left:0;text-align:left;margin-left:340.95pt;margin-top:320.1pt;width:127.25pt;height:37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" filled="f" stroked="f" strokeweight=".5pt">
                <v:textbox>
                  <w:txbxContent>
                    <w:p w:rsidR="00D31083" w:rsidRPr="002679D9" w:rsidRDefault="00D31083" w:rsidP="002679D9">
                      <w:pPr>
                        <w:rPr>
                          <w:color w:val="00B050"/>
                        </w:rPr>
                      </w:pPr>
                      <w:r w:rsidRPr="002679D9">
                        <w:rPr>
                          <w:color w:val="00B050"/>
                        </w:rPr>
                        <w:t>Řešená výměna u výtahové šachty</w:t>
                      </w:r>
                    </w:p>
                    <w:p w:rsidR="00D31083" w:rsidRPr="002679D9" w:rsidRDefault="00D31083" w:rsidP="002679D9">
                      <w:pPr>
                        <w:rPr>
                          <w:color w:val="7030A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FC3D4BE" wp14:editId="66C5299B">
                <wp:simplePos x="0" y="0"/>
                <wp:positionH relativeFrom="column">
                  <wp:posOffset>3987925</wp:posOffset>
                </wp:positionH>
                <wp:positionV relativeFrom="paragraph">
                  <wp:posOffset>3948119</wp:posOffset>
                </wp:positionV>
                <wp:extent cx="401031" cy="317133"/>
                <wp:effectExtent l="38100" t="38100" r="18415" b="26035"/>
                <wp:wrapNone/>
                <wp:docPr id="29" name="Přímá spojnice se šipko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1031" cy="31713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02CC5" id="Přímá spojnice se šipkou 29" o:spid="_x0000_s1026" type="#_x0000_t32" style="position:absolute;margin-left:314pt;margin-top:310.9pt;width:31.6pt;height:24.95pt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" strokecolor="#00b050" strokeweight=".5pt">
                <v:stroke endarrow="block" joinstyle="miter"/>
              </v:shape>
            </w:pict>
          </mc:Fallback>
        </mc:AlternateContent>
      </w:r>
      <w:r w:rsid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2098455</wp:posOffset>
                </wp:positionH>
                <wp:positionV relativeFrom="paragraph">
                  <wp:posOffset>3861760</wp:posOffset>
                </wp:positionV>
                <wp:extent cx="1889471" cy="86673"/>
                <wp:effectExtent l="0" t="0" r="15875" b="27940"/>
                <wp:wrapNone/>
                <wp:docPr id="27" name="Obdélní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9471" cy="86673"/>
                        </a:xfrm>
                        <a:prstGeom prst="rect">
                          <a:avLst/>
                        </a:prstGeom>
                        <a:solidFill>
                          <a:srgbClr val="00CC66">
                            <a:alpha val="34902"/>
                          </a:srgb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57098F" id="Obdélník 27" o:spid="_x0000_s1026" style="position:absolute;margin-left:165.25pt;margin-top:304.1pt;width:148.8pt;height:6.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" fillcolor="#0c6" strokecolor="#00b050" strokeweight="1pt">
                <v:fill opacity="22873f"/>
              </v:rect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F2AF7DC" wp14:editId="0E73AF28">
                <wp:simplePos x="0" y="0"/>
                <wp:positionH relativeFrom="column">
                  <wp:posOffset>1656423</wp:posOffset>
                </wp:positionH>
                <wp:positionV relativeFrom="paragraph">
                  <wp:posOffset>4893169</wp:posOffset>
                </wp:positionV>
                <wp:extent cx="2426248" cy="862877"/>
                <wp:effectExtent l="0" t="0" r="69850" b="71120"/>
                <wp:wrapNone/>
                <wp:docPr id="24" name="Přímá spojnice se šipko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6248" cy="8628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38D0D" id="Přímá spojnice se šipkou 24" o:spid="_x0000_s1026" type="#_x0000_t32" style="position:absolute;margin-left:130.45pt;margin-top:385.3pt;width:191.05pt;height:67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" strokecolor="#7030a0" strokeweight=".5pt">
                <v:stroke endarrow="block" joinstyle="miter"/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8350BAC" wp14:editId="360DB25B">
                <wp:simplePos x="0" y="0"/>
                <wp:positionH relativeFrom="column">
                  <wp:posOffset>1656423</wp:posOffset>
                </wp:positionH>
                <wp:positionV relativeFrom="paragraph">
                  <wp:posOffset>4017771</wp:posOffset>
                </wp:positionV>
                <wp:extent cx="318418" cy="874910"/>
                <wp:effectExtent l="0" t="38100" r="62865" b="20955"/>
                <wp:wrapNone/>
                <wp:docPr id="23" name="Přímá spojnice se šipko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8418" cy="8749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3C861" id="Přímá spojnice se šipkou 23" o:spid="_x0000_s1026" type="#_x0000_t32" style="position:absolute;margin-left:130.45pt;margin-top:316.35pt;width:25.05pt;height:68.9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" strokecolor="#7030a0" strokeweight=".5pt">
                <v:stroke endarrow="block" joinstyle="miter"/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F5624EF" wp14:editId="06D3D346">
                <wp:simplePos x="0" y="0"/>
                <wp:positionH relativeFrom="column">
                  <wp:posOffset>1656423</wp:posOffset>
                </wp:positionH>
                <wp:positionV relativeFrom="paragraph">
                  <wp:posOffset>4892681</wp:posOffset>
                </wp:positionV>
                <wp:extent cx="1486424" cy="1608335"/>
                <wp:effectExtent l="0" t="0" r="57150" b="49530"/>
                <wp:wrapNone/>
                <wp:docPr id="22" name="Přímá spojnice se šipko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6424" cy="16083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91D8F" id="Přímá spojnice se šipkou 22" o:spid="_x0000_s1026" type="#_x0000_t32" style="position:absolute;margin-left:130.45pt;margin-top:385.25pt;width:117.05pt;height:126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" strokecolor="#7030a0" strokeweight=".5pt">
                <v:stroke endarrow="block" joinstyle="miter"/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9C6466" wp14:editId="4CC46B6E">
                <wp:simplePos x="0" y="0"/>
                <wp:positionH relativeFrom="column">
                  <wp:posOffset>1658237</wp:posOffset>
                </wp:positionH>
                <wp:positionV relativeFrom="paragraph">
                  <wp:posOffset>3281051</wp:posOffset>
                </wp:positionV>
                <wp:extent cx="1402287" cy="1611814"/>
                <wp:effectExtent l="0" t="38100" r="64770" b="26670"/>
                <wp:wrapNone/>
                <wp:docPr id="21" name="Přímá spojnice se šipko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2287" cy="161181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EE29D" id="Přímá spojnice se šipkou 21" o:spid="_x0000_s1026" type="#_x0000_t32" style="position:absolute;margin-left:130.55pt;margin-top:258.35pt;width:110.4pt;height:126.9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" strokecolor="#7030a0" strokeweight=".5pt">
                <v:stroke endarrow="block" joinstyle="miter"/>
              </v:shape>
            </w:pict>
          </mc:Fallback>
        </mc:AlternateContent>
      </w:r>
      <w:r w:rsidR="002679D9" w:rsidRPr="002679D9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B9A5A50" wp14:editId="0B878143">
                <wp:simplePos x="0" y="0"/>
                <wp:positionH relativeFrom="column">
                  <wp:posOffset>520850</wp:posOffset>
                </wp:positionH>
                <wp:positionV relativeFrom="paragraph">
                  <wp:posOffset>4745367</wp:posOffset>
                </wp:positionV>
                <wp:extent cx="1222089" cy="273020"/>
                <wp:effectExtent l="0" t="0" r="0" b="0"/>
                <wp:wrapNone/>
                <wp:docPr id="20" name="Textové po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2089" cy="27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2679D9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Průvlaky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A5A50" id="Textové pole 20" o:spid="_x0000_s1031" type="#_x0000_t202" style="position:absolute;left:0;text-align:left;margin-left:41pt;margin-top:373.65pt;width:96.25pt;height:21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" filled="f" stroked="f" strokeweight=".5pt">
                <v:textbox>
                  <w:txbxContent>
                    <w:p w:rsidR="00D31083" w:rsidRPr="002679D9" w:rsidRDefault="00D31083" w:rsidP="002679D9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Průvlaky skeletu</w:t>
                      </w:r>
                    </w:p>
                  </w:txbxContent>
                </v:textbox>
              </v:shape>
            </w:pict>
          </mc:Fallback>
        </mc:AlternateContent>
      </w:r>
      <w:r w:rsidR="0018464D" w:rsidRP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B95FC1E" wp14:editId="63F5CC29">
                <wp:simplePos x="0" y="0"/>
                <wp:positionH relativeFrom="column">
                  <wp:posOffset>4193540</wp:posOffset>
                </wp:positionH>
                <wp:positionV relativeFrom="paragraph">
                  <wp:posOffset>3333750</wp:posOffset>
                </wp:positionV>
                <wp:extent cx="240030" cy="233680"/>
                <wp:effectExtent l="38100" t="38100" r="26670" b="33020"/>
                <wp:wrapNone/>
                <wp:docPr id="19" name="Přímá spojnice se šipko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0030" cy="233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EFDDF" id="Přímá spojnice se šipkou 19" o:spid="_x0000_s1026" type="#_x0000_t32" style="position:absolute;margin-left:330.2pt;margin-top:262.5pt;width:18.9pt;height:18.4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" strokecolor="red" strokeweight=".5pt">
                <v:stroke endarrow="block" joinstyle="miter"/>
              </v:shape>
            </w:pict>
          </mc:Fallback>
        </mc:AlternateContent>
      </w:r>
      <w:r w:rsidR="0018464D" w:rsidRP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913DE4" wp14:editId="4E002367">
                <wp:simplePos x="0" y="0"/>
                <wp:positionH relativeFrom="column">
                  <wp:posOffset>4364990</wp:posOffset>
                </wp:positionH>
                <wp:positionV relativeFrom="paragraph">
                  <wp:posOffset>3393329</wp:posOffset>
                </wp:positionV>
                <wp:extent cx="1296035" cy="269875"/>
                <wp:effectExtent l="0" t="0" r="0" b="0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03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  <w:p w:rsidR="00D31083" w:rsidRPr="0018464D" w:rsidRDefault="00D31083" w:rsidP="0018464D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13DE4" id="Textové pole 18" o:spid="_x0000_s1032" type="#_x0000_t202" style="position:absolute;left:0;text-align:left;margin-left:343.7pt;margin-top:267.2pt;width:102.05pt;height:21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  <w:p w:rsidR="00D31083" w:rsidRPr="0018464D" w:rsidRDefault="00D31083" w:rsidP="0018464D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464D" w:rsidRP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AAEC4B" wp14:editId="6437ACDF">
                <wp:simplePos x="0" y="0"/>
                <wp:positionH relativeFrom="column">
                  <wp:posOffset>1677035</wp:posOffset>
                </wp:positionH>
                <wp:positionV relativeFrom="paragraph">
                  <wp:posOffset>3338830</wp:posOffset>
                </wp:positionV>
                <wp:extent cx="231775" cy="233680"/>
                <wp:effectExtent l="0" t="38100" r="53975" b="33020"/>
                <wp:wrapNone/>
                <wp:docPr id="17" name="Přímá spojnice se šipko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1775" cy="233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310D5" id="Přímá spojnice se šipkou 17" o:spid="_x0000_s1026" type="#_x0000_t32" style="position:absolute;margin-left:132.05pt;margin-top:262.9pt;width:18.25pt;height:18.4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" strokecolor="red" strokeweight=".5pt">
                <v:stroke endarrow="block" joinstyle="miter"/>
              </v:shape>
            </w:pict>
          </mc:Fallback>
        </mc:AlternateContent>
      </w:r>
      <w:r w:rsidR="0018464D" w:rsidRP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159A4F8" wp14:editId="271A929D">
                <wp:simplePos x="0" y="0"/>
                <wp:positionH relativeFrom="column">
                  <wp:posOffset>713629</wp:posOffset>
                </wp:positionH>
                <wp:positionV relativeFrom="paragraph">
                  <wp:posOffset>3378835</wp:posOffset>
                </wp:positionV>
                <wp:extent cx="1074420" cy="269875"/>
                <wp:effectExtent l="0" t="0" r="0" b="0"/>
                <wp:wrapNone/>
                <wp:docPr id="16" name="Textové po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442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9A4F8" id="Textové pole 16" o:spid="_x0000_s1033" type="#_x0000_t202" style="position:absolute;left:0;text-align:left;margin-left:56.2pt;margin-top:266.05pt;width:84.6pt;height:21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</w:txbxContent>
                </v:textbox>
              </v:shape>
            </w:pict>
          </mc:Fallback>
        </mc:AlternateContent>
      </w:r>
      <w:r w:rsidR="0018464D" w:rsidRPr="0018464D">
        <w:rPr>
          <w:noProof/>
          <w:color w:val="00B0F0"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3407217</wp:posOffset>
                </wp:positionH>
                <wp:positionV relativeFrom="paragraph">
                  <wp:posOffset>3034033</wp:posOffset>
                </wp:positionV>
                <wp:extent cx="966404" cy="585043"/>
                <wp:effectExtent l="38100" t="0" r="24765" b="62865"/>
                <wp:wrapNone/>
                <wp:docPr id="15" name="Přímá spojnice se šipko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66404" cy="58504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1AF76B" id="Přímá spojnice se šipkou 15" o:spid="_x0000_s1026" type="#_x0000_t32" style="position:absolute;margin-left:268.3pt;margin-top:238.9pt;width:76.1pt;height:46.05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" strokecolor="#00b0f0" strokeweight=".5pt">
                <v:stroke endarrow="block" joinstyle="miter"/>
              </v:shape>
            </w:pict>
          </mc:Fallback>
        </mc:AlternateContent>
      </w:r>
      <w:r w:rsid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4322066</wp:posOffset>
                </wp:positionH>
                <wp:positionV relativeFrom="paragraph">
                  <wp:posOffset>2903436</wp:posOffset>
                </wp:positionV>
                <wp:extent cx="1296063" cy="270344"/>
                <wp:effectExtent l="0" t="0" r="0" b="0"/>
                <wp:wrapNone/>
                <wp:docPr id="5" name="Textové po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063" cy="2703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>
                            <w:pPr>
                              <w:rPr>
                                <w:color w:val="00B0F0"/>
                              </w:rPr>
                            </w:pPr>
                            <w:r w:rsidRPr="0018464D">
                              <w:rPr>
                                <w:color w:val="00B0F0"/>
                              </w:rPr>
                              <w:t>Výtahová šachta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5" o:spid="_x0000_s1034" type="#_x0000_t202" style="position:absolute;left:0;text-align:left;margin-left:340.3pt;margin-top:228.6pt;width:102.05pt;height:2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" filled="f" stroked="f" strokeweight=".5pt">
                <v:textbox>
                  <w:txbxContent>
                    <w:p w:rsidR="00D31083" w:rsidRPr="0018464D" w:rsidRDefault="00D31083">
                      <w:pPr>
                        <w:rPr>
                          <w:color w:val="00B0F0"/>
                        </w:rPr>
                      </w:pPr>
                      <w:r w:rsidRPr="0018464D">
                        <w:rPr>
                          <w:color w:val="00B0F0"/>
                        </w:rPr>
                        <w:t>Výtahová šachta</w:t>
                      </w:r>
                    </w:p>
                  </w:txbxContent>
                </v:textbox>
              </v:shape>
            </w:pict>
          </mc:Fallback>
        </mc:AlternateContent>
      </w:r>
      <w:r w:rsid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918501D" wp14:editId="54C63316">
                <wp:simplePos x="0" y="0"/>
                <wp:positionH relativeFrom="column">
                  <wp:posOffset>4255024</wp:posOffset>
                </wp:positionH>
                <wp:positionV relativeFrom="paragraph">
                  <wp:posOffset>6663055</wp:posOffset>
                </wp:positionV>
                <wp:extent cx="1296063" cy="270344"/>
                <wp:effectExtent l="0" t="0" r="0" b="0"/>
                <wp:wrapNone/>
                <wp:docPr id="9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063" cy="2703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  <w:p w:rsidR="00D31083" w:rsidRPr="0018464D" w:rsidRDefault="00D31083" w:rsidP="0018464D">
                            <w:pPr>
                              <w:rPr>
                                <w:color w:val="00B0F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8501D" id="Textové pole 9" o:spid="_x0000_s1035" type="#_x0000_t202" style="position:absolute;left:0;text-align:left;margin-left:335.05pt;margin-top:524.65pt;width:102.05pt;height:21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  <w:p w:rsidR="00D31083" w:rsidRPr="0018464D" w:rsidRDefault="00D31083" w:rsidP="0018464D">
                      <w:pPr>
                        <w:rPr>
                          <w:color w:val="00B0F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464D" w:rsidRPr="0018464D">
        <w:rPr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579FD15" wp14:editId="73EEFB7F">
                <wp:simplePos x="0" y="0"/>
                <wp:positionH relativeFrom="column">
                  <wp:posOffset>4083267</wp:posOffset>
                </wp:positionH>
                <wp:positionV relativeFrom="paragraph">
                  <wp:posOffset>6565956</wp:posOffset>
                </wp:positionV>
                <wp:extent cx="240030" cy="233680"/>
                <wp:effectExtent l="38100" t="38100" r="26670" b="33020"/>
                <wp:wrapNone/>
                <wp:docPr id="10" name="Přímá spojnice se šipko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0030" cy="233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46D67" id="Přímá spojnice se šipkou 10" o:spid="_x0000_s1026" type="#_x0000_t32" style="position:absolute;margin-left:321.5pt;margin-top:517pt;width:18.9pt;height:18.4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 w:rsidR="0018464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18501D" wp14:editId="54C63316">
                <wp:simplePos x="0" y="0"/>
                <wp:positionH relativeFrom="column">
                  <wp:posOffset>781025</wp:posOffset>
                </wp:positionH>
                <wp:positionV relativeFrom="paragraph">
                  <wp:posOffset>6641865</wp:posOffset>
                </wp:positionV>
                <wp:extent cx="1074745" cy="269875"/>
                <wp:effectExtent l="0" t="0" r="0" b="0"/>
                <wp:wrapNone/>
                <wp:docPr id="6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4745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18464D" w:rsidRDefault="00D31083" w:rsidP="0018464D">
                            <w:pPr>
                              <w:rPr>
                                <w:color w:val="FF0000"/>
                              </w:rPr>
                            </w:pPr>
                            <w:r w:rsidRPr="0018464D">
                              <w:rPr>
                                <w:color w:val="FF0000"/>
                              </w:rPr>
                              <w:t>Sloup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8501D" id="Textové pole 6" o:spid="_x0000_s1036" type="#_x0000_t202" style="position:absolute;left:0;text-align:left;margin-left:61.5pt;margin-top:523pt;width:84.65pt;height:2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" filled="f" stroked="f" strokeweight=".5pt">
                <v:textbox>
                  <w:txbxContent>
                    <w:p w:rsidR="00D31083" w:rsidRPr="0018464D" w:rsidRDefault="00D31083" w:rsidP="0018464D">
                      <w:pPr>
                        <w:rPr>
                          <w:color w:val="FF0000"/>
                        </w:rPr>
                      </w:pPr>
                      <w:r w:rsidRPr="0018464D">
                        <w:rPr>
                          <w:color w:val="FF0000"/>
                        </w:rPr>
                        <w:t>Sloup skeletu</w:t>
                      </w:r>
                    </w:p>
                  </w:txbxContent>
                </v:textbox>
              </v:shape>
            </w:pict>
          </mc:Fallback>
        </mc:AlternateContent>
      </w:r>
      <w:r w:rsidR="0018464D" w:rsidRPr="0018464D">
        <w:rPr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1744420</wp:posOffset>
                </wp:positionH>
                <wp:positionV relativeFrom="paragraph">
                  <wp:posOffset>6563860</wp:posOffset>
                </wp:positionV>
                <wp:extent cx="232233" cy="234017"/>
                <wp:effectExtent l="0" t="38100" r="53975" b="33020"/>
                <wp:wrapNone/>
                <wp:docPr id="7" name="Přímá spojnice se šipko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2233" cy="23401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3A947" id="Přímá spojnice se šipkou 7" o:spid="_x0000_s1026" type="#_x0000_t32" style="position:absolute;margin-left:137.35pt;margin-top:516.85pt;width:18.3pt;height:18.4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" strokecolor="red" strokeweight=".5pt">
                <v:stroke endarrow="block" joinstyle="miter"/>
              </v:shape>
            </w:pict>
          </mc:Fallback>
        </mc:AlternateContent>
      </w:r>
      <w:r w:rsidR="0018464D">
        <w:rPr>
          <w:noProof/>
          <w:lang w:eastAsia="cs-CZ"/>
        </w:rPr>
        <w:drawing>
          <wp:inline distT="0" distB="0" distL="0" distR="0" wp14:anchorId="0ACE80D1" wp14:editId="2690D810">
            <wp:extent cx="6665828" cy="2520000"/>
            <wp:effectExtent l="0" t="3492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5828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64D" w:rsidRDefault="0018464D">
      <w:pPr>
        <w:spacing w:after="160" w:line="259" w:lineRule="auto"/>
      </w:pPr>
      <w:r>
        <w:br w:type="page"/>
      </w:r>
    </w:p>
    <w:p w:rsidR="00931775" w:rsidRDefault="00554606" w:rsidP="00444185">
      <w:pPr>
        <w:pStyle w:val="Nadpis3"/>
      </w:pPr>
      <w:r>
        <w:lastRenderedPageBreak/>
        <w:t>Řez VII-VII</w:t>
      </w:r>
      <w:r>
        <w:rPr>
          <w:lang w:val="en-US"/>
        </w:rPr>
        <w:t>’ v</w:t>
      </w:r>
      <w:r>
        <w:t> místě výtahové šachty</w:t>
      </w:r>
    </w:p>
    <w:p w:rsidR="00554606" w:rsidRDefault="0013597E" w:rsidP="00364E9D">
      <w:r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C094D7C" wp14:editId="5BEE445E">
                <wp:simplePos x="0" y="0"/>
                <wp:positionH relativeFrom="column">
                  <wp:posOffset>2028665</wp:posOffset>
                </wp:positionH>
                <wp:positionV relativeFrom="paragraph">
                  <wp:posOffset>3456228</wp:posOffset>
                </wp:positionV>
                <wp:extent cx="1462195" cy="682981"/>
                <wp:effectExtent l="0" t="0" r="62230" b="60325"/>
                <wp:wrapNone/>
                <wp:docPr id="47" name="Přímá spojnice se šipko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2195" cy="68298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1A1E9D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47" o:spid="_x0000_s1026" type="#_x0000_t32" style="position:absolute;margin-left:159.75pt;margin-top:272.15pt;width:115.15pt;height:53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" strokecolor="#7030a0" strokeweight=".5pt">
                <v:stroke endarrow="block" joinstyle="miter"/>
              </v:shape>
            </w:pict>
          </mc:Fallback>
        </mc:AlternateContent>
      </w:r>
      <w:r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AF2EEB3" wp14:editId="74BC1500">
                <wp:simplePos x="0" y="0"/>
                <wp:positionH relativeFrom="column">
                  <wp:posOffset>541062</wp:posOffset>
                </wp:positionH>
                <wp:positionV relativeFrom="paragraph">
                  <wp:posOffset>3299460</wp:posOffset>
                </wp:positionV>
                <wp:extent cx="1577340" cy="269875"/>
                <wp:effectExtent l="0" t="0" r="0" b="0"/>
                <wp:wrapNone/>
                <wp:docPr id="46" name="Textové po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734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554606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Výměna pro schodiště</w:t>
                            </w:r>
                          </w:p>
                          <w:p w:rsidR="00D31083" w:rsidRPr="002679D9" w:rsidRDefault="00D31083" w:rsidP="00554606">
                            <w:pPr>
                              <w:rPr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2EEB3" id="Textové pole 46" o:spid="_x0000_s1037" type="#_x0000_t202" style="position:absolute;margin-left:42.6pt;margin-top:259.8pt;width:124.2pt;height:21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" filled="f" stroked="f" strokeweight=".5pt">
                <v:textbox>
                  <w:txbxContent>
                    <w:p w:rsidR="00D31083" w:rsidRPr="002679D9" w:rsidRDefault="00D31083" w:rsidP="00554606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Výměna pro schodiště</w:t>
                      </w:r>
                    </w:p>
                    <w:p w:rsidR="00D31083" w:rsidRPr="002679D9" w:rsidRDefault="00D31083" w:rsidP="00554606">
                      <w:pPr>
                        <w:rPr>
                          <w:color w:val="7030A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BFAC7FC" wp14:editId="6ED6E503">
                <wp:simplePos x="0" y="0"/>
                <wp:positionH relativeFrom="column">
                  <wp:posOffset>4178991</wp:posOffset>
                </wp:positionH>
                <wp:positionV relativeFrom="paragraph">
                  <wp:posOffset>4144645</wp:posOffset>
                </wp:positionV>
                <wp:extent cx="506988" cy="2243916"/>
                <wp:effectExtent l="0" t="38100" r="64770" b="23495"/>
                <wp:wrapNone/>
                <wp:docPr id="41" name="Přímá spojnice se šipko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6988" cy="224391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6B38B" id="Přímá spojnice se šipkou 41" o:spid="_x0000_s1026" type="#_x0000_t32" style="position:absolute;margin-left:329.05pt;margin-top:326.35pt;width:39.9pt;height:176.7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" strokecolor="#00b050" strokeweight=".5pt">
                <v:stroke endarrow="block" joinstyle="miter"/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9FAD0F0" wp14:editId="562E890A">
                <wp:simplePos x="0" y="0"/>
                <wp:positionH relativeFrom="column">
                  <wp:posOffset>2967376</wp:posOffset>
                </wp:positionH>
                <wp:positionV relativeFrom="paragraph">
                  <wp:posOffset>6152508</wp:posOffset>
                </wp:positionV>
                <wp:extent cx="1291214" cy="472273"/>
                <wp:effectExtent l="0" t="0" r="0" b="4445"/>
                <wp:wrapNone/>
                <wp:docPr id="40" name="Textové po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1214" cy="47227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554606">
                            <w:pPr>
                              <w:rPr>
                                <w:color w:val="00B050"/>
                              </w:rPr>
                            </w:pPr>
                            <w:r w:rsidRPr="002679D9">
                              <w:rPr>
                                <w:color w:val="00B050"/>
                              </w:rPr>
                              <w:t>Řešená výměna u výtahové šachty</w:t>
                            </w:r>
                          </w:p>
                          <w:p w:rsidR="00D31083" w:rsidRPr="00554606" w:rsidRDefault="00D31083" w:rsidP="00554606">
                            <w:pPr>
                              <w:rPr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AD0F0" id="Textové pole 40" o:spid="_x0000_s1038" type="#_x0000_t202" style="position:absolute;margin-left:233.65pt;margin-top:484.45pt;width:101.65pt;height:37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" filled="f" stroked="f" strokeweight=".5pt">
                <v:textbox>
                  <w:txbxContent>
                    <w:p w:rsidR="00D31083" w:rsidRPr="002679D9" w:rsidRDefault="00D31083" w:rsidP="00554606">
                      <w:pPr>
                        <w:rPr>
                          <w:color w:val="00B050"/>
                        </w:rPr>
                      </w:pPr>
                      <w:r w:rsidRPr="002679D9">
                        <w:rPr>
                          <w:color w:val="00B050"/>
                        </w:rPr>
                        <w:t>Řešená výměna u výtahové šachty</w:t>
                      </w:r>
                    </w:p>
                    <w:p w:rsidR="00D31083" w:rsidRPr="00554606" w:rsidRDefault="00D31083" w:rsidP="00554606">
                      <w:pPr>
                        <w:rPr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715F60D" wp14:editId="208D453D">
                <wp:simplePos x="0" y="0"/>
                <wp:positionH relativeFrom="column">
                  <wp:posOffset>5063267</wp:posOffset>
                </wp:positionH>
                <wp:positionV relativeFrom="paragraph">
                  <wp:posOffset>4359582</wp:posOffset>
                </wp:positionV>
                <wp:extent cx="180870" cy="376813"/>
                <wp:effectExtent l="0" t="38100" r="67310" b="23495"/>
                <wp:wrapNone/>
                <wp:docPr id="45" name="Přímá spojnice se šipkou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870" cy="37681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80DBD" id="Přímá spojnice se šipkou 45" o:spid="_x0000_s1026" type="#_x0000_t32" style="position:absolute;margin-left:398.7pt;margin-top:343.25pt;width:14.25pt;height:29.65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" strokecolor="#7030a0" strokeweight=".5pt">
                <v:stroke endarrow="block" joinstyle="miter"/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0681A4E" wp14:editId="44C603D1">
                <wp:simplePos x="0" y="0"/>
                <wp:positionH relativeFrom="column">
                  <wp:posOffset>3921760</wp:posOffset>
                </wp:positionH>
                <wp:positionV relativeFrom="paragraph">
                  <wp:posOffset>4580275</wp:posOffset>
                </wp:positionV>
                <wp:extent cx="1222089" cy="273020"/>
                <wp:effectExtent l="0" t="0" r="0" b="0"/>
                <wp:wrapNone/>
                <wp:docPr id="44" name="Textové po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2089" cy="27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554606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Průvlaky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81A4E" id="Textové pole 44" o:spid="_x0000_s1039" type="#_x0000_t202" style="position:absolute;margin-left:308.8pt;margin-top:360.65pt;width:96.25pt;height:21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" filled="f" stroked="f" strokeweight=".5pt">
                <v:textbox>
                  <w:txbxContent>
                    <w:p w:rsidR="00D31083" w:rsidRPr="002679D9" w:rsidRDefault="00D31083" w:rsidP="00554606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Průvlaky skeletu</w:t>
                      </w:r>
                    </w:p>
                  </w:txbxContent>
                </v:textbox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42E45E4" wp14:editId="7E3BF36C">
                <wp:simplePos x="0" y="0"/>
                <wp:positionH relativeFrom="column">
                  <wp:posOffset>1885054</wp:posOffset>
                </wp:positionH>
                <wp:positionV relativeFrom="paragraph">
                  <wp:posOffset>4171829</wp:posOffset>
                </wp:positionV>
                <wp:extent cx="184245" cy="354132"/>
                <wp:effectExtent l="0" t="38100" r="63500" b="27305"/>
                <wp:wrapNone/>
                <wp:docPr id="43" name="Přímá spojnice se šipkou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4245" cy="35413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F557D" id="Přímá spojnice se šipkou 43" o:spid="_x0000_s1026" type="#_x0000_t32" style="position:absolute;margin-left:148.45pt;margin-top:328.5pt;width:14.5pt;height:27.9pt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" strokecolor="#7030a0" strokeweight=".5pt">
                <v:stroke endarrow="block" joinstyle="miter"/>
              </v:shape>
            </w:pict>
          </mc:Fallback>
        </mc:AlternateContent>
      </w:r>
      <w:r w:rsidR="00554606" w:rsidRPr="0055460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3803C6F" wp14:editId="799B5F8A">
                <wp:simplePos x="0" y="0"/>
                <wp:positionH relativeFrom="column">
                  <wp:posOffset>748661</wp:posOffset>
                </wp:positionH>
                <wp:positionV relativeFrom="paragraph">
                  <wp:posOffset>4377965</wp:posOffset>
                </wp:positionV>
                <wp:extent cx="1222089" cy="273020"/>
                <wp:effectExtent l="0" t="0" r="0" b="0"/>
                <wp:wrapNone/>
                <wp:docPr id="42" name="Textové po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2089" cy="27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083" w:rsidRPr="002679D9" w:rsidRDefault="00D31083" w:rsidP="00554606">
                            <w:pPr>
                              <w:rPr>
                                <w:color w:val="7030A0"/>
                              </w:rPr>
                            </w:pPr>
                            <w:r w:rsidRPr="002679D9">
                              <w:rPr>
                                <w:color w:val="7030A0"/>
                              </w:rPr>
                              <w:t>Průvlaky skeletu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03C6F" id="Textové pole 42" o:spid="_x0000_s1040" type="#_x0000_t202" style="position:absolute;margin-left:58.95pt;margin-top:344.7pt;width:96.25pt;height:21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" filled="f" stroked="f" strokeweight=".5pt">
                <v:textbox>
                  <w:txbxContent>
                    <w:p w:rsidR="00D31083" w:rsidRPr="002679D9" w:rsidRDefault="00D31083" w:rsidP="00554606">
                      <w:pPr>
                        <w:rPr>
                          <w:color w:val="7030A0"/>
                        </w:rPr>
                      </w:pPr>
                      <w:r w:rsidRPr="002679D9">
                        <w:rPr>
                          <w:color w:val="7030A0"/>
                        </w:rPr>
                        <w:t>Průvlaky skeletu</w:t>
                      </w:r>
                    </w:p>
                  </w:txbxContent>
                </v:textbox>
              </v:shape>
            </w:pict>
          </mc:Fallback>
        </mc:AlternateContent>
      </w:r>
      <w:r w:rsidR="00554606">
        <w:rPr>
          <w:noProof/>
          <w:lang w:eastAsia="cs-CZ"/>
        </w:rPr>
        <w:drawing>
          <wp:inline distT="0" distB="0" distL="0" distR="0" wp14:anchorId="0A6D2E96" wp14:editId="7F368626">
            <wp:extent cx="6120765" cy="6831330"/>
            <wp:effectExtent l="0" t="0" r="0" b="762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83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825" w:rsidRDefault="00C06825">
      <w:pPr>
        <w:spacing w:after="160" w:line="259" w:lineRule="auto"/>
      </w:pPr>
      <w:r>
        <w:br w:type="page"/>
      </w:r>
    </w:p>
    <w:p w:rsidR="00C06825" w:rsidRDefault="00C06825" w:rsidP="00444185">
      <w:pPr>
        <w:pStyle w:val="Nadpis3"/>
      </w:pPr>
      <w:r>
        <w:lastRenderedPageBreak/>
        <w:t>Fotodokumentace řešené stropní výměny</w:t>
      </w:r>
    </w:p>
    <w:p w:rsidR="00C06825" w:rsidRDefault="005E44A3" w:rsidP="00C06825">
      <w:pPr>
        <w:jc w:val="center"/>
      </w:pPr>
      <w:r>
        <w:pict>
          <v:shape id="_x0000_i1026" type="#_x0000_t75" style="width:387pt;height:291pt">
            <v:imagedata r:id="rId15" o:title="DSC06861"/>
          </v:shape>
        </w:pict>
      </w:r>
    </w:p>
    <w:p w:rsidR="00364E9D" w:rsidRDefault="00C06825" w:rsidP="00C06825">
      <w:pPr>
        <w:jc w:val="center"/>
      </w:pPr>
      <w:r>
        <w:t>Obr. 1 – Levá část řešené stopní výměny</w:t>
      </w:r>
    </w:p>
    <w:p w:rsidR="00C06825" w:rsidRDefault="005E44A3" w:rsidP="00C06825">
      <w:pPr>
        <w:jc w:val="center"/>
      </w:pPr>
      <w:r>
        <w:pict>
          <v:shape id="_x0000_i1027" type="#_x0000_t75" style="width:388.5pt;height:291pt">
            <v:imagedata r:id="rId16" o:title="DSC06863"/>
          </v:shape>
        </w:pict>
      </w:r>
    </w:p>
    <w:p w:rsidR="00C06825" w:rsidRDefault="00444185" w:rsidP="00C06825">
      <w:pPr>
        <w:jc w:val="center"/>
      </w:pPr>
      <w:r>
        <w:t>Obr. 2 – Pra</w:t>
      </w:r>
      <w:r w:rsidR="00C06825">
        <w:t>vá část řešené stropní výměny</w:t>
      </w:r>
    </w:p>
    <w:p w:rsidR="00364E9D" w:rsidRDefault="00364E9D">
      <w:pPr>
        <w:spacing w:after="160" w:line="259" w:lineRule="auto"/>
      </w:pPr>
      <w:r>
        <w:br w:type="page"/>
      </w:r>
    </w:p>
    <w:p w:rsidR="00DA4AAF" w:rsidRDefault="00DA4AAF" w:rsidP="00DA4AAF">
      <w:pPr>
        <w:pStyle w:val="Nadpis2"/>
      </w:pPr>
      <w:bookmarkStart w:id="19" w:name="_Toc54671968"/>
      <w:r>
        <w:lastRenderedPageBreak/>
        <w:t>Nahrazení železobetonové stropní výměny ocelovým nosníkem</w:t>
      </w:r>
      <w:r w:rsidR="007127B1">
        <w:t>/rámem</w:t>
      </w:r>
      <w:bookmarkEnd w:id="19"/>
    </w:p>
    <w:p w:rsidR="00A601E8" w:rsidRDefault="00C80526" w:rsidP="00444185">
      <w:pPr>
        <w:rPr>
          <w:noProof/>
        </w:rPr>
      </w:pPr>
      <w:r>
        <w:rPr>
          <w:noProof/>
        </w:rPr>
        <w:t>Stávající železobetonová stropní výměna bude, z důvodu rozšíření výtahové šachty nahrazena novou ocelovou výměnou. V následující kapitole je proveden návrh a posouzení ocelové stropní výměny.</w:t>
      </w:r>
    </w:p>
    <w:p w:rsidR="00163EC5" w:rsidRDefault="00163EC5" w:rsidP="00163EC5">
      <w:pPr>
        <w:pStyle w:val="Nadpis3"/>
        <w:rPr>
          <w:noProof/>
        </w:rPr>
      </w:pPr>
      <w:r>
        <w:rPr>
          <w:noProof/>
        </w:rPr>
        <w:t>Posouzení navržené ocelové konstrukce výměny - výstup z programu SCIA Engineer 19</w:t>
      </w:r>
      <w:r w:rsidR="00444185">
        <w:rPr>
          <w:noProof/>
        </w:rPr>
        <w:t>.1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t>1. Projekt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"/>
        <w:gridCol w:w="2802"/>
      </w:tblGrid>
      <w:tr w:rsidR="00465EF2" w:rsidTr="00465EF2">
        <w:tc>
          <w:tcPr>
            <w:tcW w:w="72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Projekt</w:t>
            </w:r>
          </w:p>
        </w:tc>
        <w:tc>
          <w:tcPr>
            <w:tcW w:w="280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44185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PRO-11138 - </w:t>
            </w:r>
            <w:r w:rsidR="00465EF2">
              <w:rPr>
                <w:rFonts w:ascii="Tahoma" w:hAnsi="Tahoma" w:cs="Tahoma"/>
                <w:color w:val="000000"/>
                <w:sz w:val="16"/>
                <w:szCs w:val="16"/>
              </w:rPr>
              <w:t>ZŠ Petřvald</w:t>
            </w:r>
          </w:p>
        </w:tc>
      </w:tr>
      <w:tr w:rsidR="00465EF2" w:rsidTr="00465EF2">
        <w:tc>
          <w:tcPr>
            <w:tcW w:w="72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Část</w:t>
            </w:r>
          </w:p>
        </w:tc>
        <w:tc>
          <w:tcPr>
            <w:tcW w:w="280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Ocelová výměna stropní konstrukce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2. Obsah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1. Projekt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2. Obsah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3. Průřezy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4. Materiály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5. Drátový výpočtový model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6. Rendrovaný výpočtový model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7. Zatěžovací stavy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7.1. Zatěžovací stavy - ZS1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7.2. Zatěžovací stavy - ZS2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7.3. Zatěžovací stavy - ZS3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7.4. Zatěžovací stavy - ZS4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8. Kombinace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9. Průběhy vnitřních sil, reakce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9.1. 1D vnitřní síly; M_y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9.2. 1D vnitřní síly; V_z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9.3. Reakce; R_z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t>10. Posudek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10.1. Posudek ocelových prvků na MSÚ EC-EN 1993; Souhrnný posudek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  <w:vertAlign w:val="subscript"/>
        </w:rPr>
      </w:pPr>
      <w:r>
        <w:rPr>
          <w:rFonts w:ascii="Tahoma" w:hAnsi="Tahoma" w:cs="Tahoma"/>
          <w:color w:val="000000"/>
          <w:sz w:val="16"/>
          <w:szCs w:val="16"/>
        </w:rPr>
        <w:t>10.2. EC-EN 1993 Posudek oceli MSP; u</w:t>
      </w:r>
      <w:r>
        <w:rPr>
          <w:rFonts w:ascii="Tahoma" w:hAnsi="Tahoma" w:cs="Tahoma"/>
          <w:color w:val="000000"/>
          <w:sz w:val="16"/>
          <w:szCs w:val="16"/>
          <w:vertAlign w:val="subscript"/>
        </w:rPr>
        <w:t>z,max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t>3. Průřezy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6"/>
        <w:gridCol w:w="1413"/>
        <w:gridCol w:w="1037"/>
      </w:tblGrid>
      <w:tr w:rsidR="00465EF2" w:rsidTr="00465EF2">
        <w:tc>
          <w:tcPr>
            <w:tcW w:w="44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CS1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IPE140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Kód tvaru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1 - I průřez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Tenkostěnný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válcovaný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noProof/>
                <w:color w:val="000000"/>
                <w:sz w:val="16"/>
                <w:szCs w:val="16"/>
                <w:lang w:eastAsia="cs-CZ"/>
              </w:rPr>
              <w:drawing>
                <wp:inline distT="0" distB="0" distL="0" distR="0">
                  <wp:extent cx="123825" cy="123825"/>
                  <wp:effectExtent l="0" t="0" r="9525" b="9525"/>
                  <wp:docPr id="77" name="Obráze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Posudek rovinného vzpěru y-y, Posudek rovinného vzpěru z-z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1,6400e-03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1,0343e-03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6,6249e-04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5,5053e-01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5,5053e-01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α [deg]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5,4100e-06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4,4900e-07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7,7300e-05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1,2300e-05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8,8300e-05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1,9300e-05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pl.y.+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[Nm], 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pl.y.-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2,08e+04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2,08e+04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pl.z.+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[Nm], 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pl.z.-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4,52e+03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4,52e+03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2,4500e-08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1,9800e-09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Obrázek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  <w:lang w:eastAsia="cs-CZ"/>
              </w:rPr>
              <w:drawing>
                <wp:inline distT="0" distB="0" distL="0" distR="0">
                  <wp:extent cx="895350" cy="1266825"/>
                  <wp:effectExtent l="0" t="0" r="0" b="9525"/>
                  <wp:docPr id="76" name="Obrázek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44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CS2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Typ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IPE220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Kód tvaru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1 - I průřez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Typ tvaru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Tenkostěnný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Materiál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Výroba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válcovaný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Barva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noProof/>
                <w:color w:val="000000"/>
                <w:sz w:val="16"/>
                <w:szCs w:val="16"/>
                <w:lang w:eastAsia="cs-CZ"/>
              </w:rPr>
              <w:drawing>
                <wp:inline distT="0" distB="0" distL="0" distR="0">
                  <wp:extent cx="123825" cy="123825"/>
                  <wp:effectExtent l="0" t="0" r="9525" b="9525"/>
                  <wp:docPr id="75" name="Obrázek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Posudek rovinného vzpěru y-y, Posudek rovinného vzpěru z-z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3,3400e-03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2,0643e-03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1,3244e-03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/m], 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8,4750e-01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8,4750e-01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α [deg]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2,7720e-05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2,0500e-06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2,5200e-04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3,7300e-05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2,8500e-04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5,8100e-05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pl.y.+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[Nm], 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pl.y.-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6,71e+04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6,71e+04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pl.z.+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[Nm], 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pl.z.-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[Nm]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1,37e+04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1,37e+04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], 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6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9,0700e-08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2,2700e-08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[mm], 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[mm]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465EF2" w:rsidTr="00465EF2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Obrázek</w:t>
            </w:r>
          </w:p>
        </w:tc>
        <w:tc>
          <w:tcPr>
            <w:tcW w:w="14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  <w:lang w:eastAsia="cs-CZ"/>
              </w:rPr>
              <w:drawing>
                <wp:inline distT="0" distB="0" distL="0" distR="0">
                  <wp:extent cx="895350" cy="1295400"/>
                  <wp:effectExtent l="0" t="0" r="0" b="0"/>
                  <wp:docPr id="74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920"/>
      </w:tblGrid>
      <w:tr w:rsidR="00465EF2" w:rsidTr="00465EF2">
        <w:trPr>
          <w:tblHeader/>
        </w:trPr>
        <w:tc>
          <w:tcPr>
            <w:tcW w:w="38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Vysvětlivky symbolů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Kód tvaru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h - Výška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 - Šířka pásnice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t - Tloušťka pásnice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- Tloušťka stojiny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r - Poloměr u přechodu pásnice a stojiny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r1 - Poloměr u hrany pásnice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 - Sklon pásnice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 - Vzdálenost vnitřních šroubů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wm - Jednotková deplanace u hrany pásnice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Plocha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Smyková plocha ve směru hlavní osy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Smyková plocha ve směru hlavní osy 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L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Obvodový povrch na jednotku délky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D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Vysýchající povrch na jednotku délky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Y.UCS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Souřadnice těžiště ve směry osy Y zadávacího systému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Z.UCS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Souřadnice těžiště ve směry osy Z zadávacího systému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kolem osy YLSS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kolem osy ZLSS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YZ.LCS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Iyz v LSS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α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Úhel pootočení hlavní osy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kolem hlavní osy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kolem hlavní osy 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Poloměr setrvačnosti kolem hlavní osy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Poloměr setrvačnosti kolem hlavní osy 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Pružný modul průřezu k hlavní ose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el.z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Pružný modul průřezu k hlavní ose 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modul průřezu k hlavní ose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W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modul průřezu k hlavní ose 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pl.y.+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moment kolem hlavní osy y pro kladný moment My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pl.y.-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moment kolem hlavní osy y pro záporný moment My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pl.z.+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moment kolem hlavní osy z pro kladný moment Mz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pl.z.-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Plastický moment kolem hlavní osy z pro záporný moment Mz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Souřadnice středu smyku ve směru hlavní osy y měřená od těžiště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d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Souřadnice středu smyku ve směru hlavní osy z měřená od těžiště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t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Moment setrvačnosti v prostém kroucení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I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w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Výsečový moment setrvačnosti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Mono-symetrická konstanta kolem hlavní osy y</w:t>
            </w:r>
          </w:p>
        </w:tc>
      </w:tr>
      <w:tr w:rsidR="00465EF2" w:rsidTr="00465EF2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β</w:t>
            </w:r>
            <w:r>
              <w:rPr>
                <w:rFonts w:ascii="Tahoma" w:hAnsi="Tahoma" w:cs="Tahoma"/>
                <w:color w:val="000000"/>
                <w:sz w:val="16"/>
                <w:szCs w:val="16"/>
                <w:vertAlign w:val="subscript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Mono-symetrická konstanta kolem hlavní osy z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t>4. Materiály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Ocel EC3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893"/>
        <w:gridCol w:w="1096"/>
        <w:gridCol w:w="889"/>
        <w:gridCol w:w="1035"/>
        <w:gridCol w:w="1056"/>
        <w:gridCol w:w="720"/>
        <w:gridCol w:w="720"/>
        <w:gridCol w:w="693"/>
      </w:tblGrid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ρ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[kg/m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3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mod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μ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Dolní mez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Horní mez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F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u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Barva</w:t>
            </w:r>
          </w:p>
        </w:tc>
      </w:tr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89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G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mod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[MPa]</w:t>
            </w:r>
          </w:p>
        </w:tc>
        <w:tc>
          <w:tcPr>
            <w:tcW w:w="88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α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[m/mK]</w:t>
            </w:r>
          </w:p>
        </w:tc>
        <w:tc>
          <w:tcPr>
            <w:tcW w:w="103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05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72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72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9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7850,0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2,1000e+05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0.3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235,0</w:t>
            </w:r>
          </w:p>
        </w:tc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360,0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noProof/>
                <w:color w:val="000000"/>
                <w:sz w:val="16"/>
                <w:szCs w:val="16"/>
                <w:lang w:eastAsia="cs-CZ"/>
              </w:rPr>
              <w:drawing>
                <wp:inline distT="0" distB="0" distL="0" distR="0">
                  <wp:extent cx="123825" cy="123825"/>
                  <wp:effectExtent l="0" t="0" r="9525" b="9525"/>
                  <wp:docPr id="73" name="Obrázek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89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0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8,0769e+04</w:t>
            </w:r>
          </w:p>
        </w:tc>
        <w:tc>
          <w:tcPr>
            <w:tcW w:w="889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3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05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2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215,0</w:t>
            </w:r>
          </w:p>
        </w:tc>
        <w:tc>
          <w:tcPr>
            <w:tcW w:w="72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360,0</w:t>
            </w:r>
          </w:p>
        </w:tc>
        <w:tc>
          <w:tcPr>
            <w:tcW w:w="69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lastRenderedPageBreak/>
        <w:t>5. Drátový výpočtový model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4954282" cy="378000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82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t>6. Rendrovaný výpočtový model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4954282" cy="3780000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82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lastRenderedPageBreak/>
        <w:t>7. Zatěžovací stavy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7.1. Zatěžovací stavy - ZS1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1021"/>
        <w:gridCol w:w="1313"/>
        <w:gridCol w:w="881"/>
        <w:gridCol w:w="645"/>
      </w:tblGrid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  <w:tc>
          <w:tcPr>
            <w:tcW w:w="6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Směr</w:t>
            </w:r>
          </w:p>
        </w:tc>
      </w:tr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0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ZS1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6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-Z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0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3820044" cy="3060000"/>
            <wp:effectExtent l="0" t="0" r="0" b="762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044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7.2. Zatěžovací stavy - ZS2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1681"/>
        <w:gridCol w:w="1313"/>
        <w:gridCol w:w="882"/>
      </w:tblGrid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</w:tr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6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88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ZS2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44185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Stropní desk</w:t>
            </w:r>
            <w:r w:rsidR="00444185">
              <w:rPr>
                <w:rFonts w:ascii="Tahoma" w:hAnsi="Tahoma" w:cs="Tahoma"/>
                <w:color w:val="000000"/>
                <w:sz w:val="16"/>
                <w:szCs w:val="16"/>
              </w:rPr>
              <w:t>a</w:t>
            </w:r>
            <w:r>
              <w:rPr>
                <w:rFonts w:ascii="Tahoma" w:hAnsi="Tahoma" w:cs="Tahoma"/>
                <w:color w:val="000000"/>
                <w:sz w:val="16"/>
                <w:szCs w:val="16"/>
              </w:rPr>
              <w:t>; tl. 80 mm; 2,0 kN/m2; spojitost 1,25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6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88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3820044" cy="3060000"/>
            <wp:effectExtent l="0" t="0" r="0" b="762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044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lastRenderedPageBreak/>
        <w:t>7.3. Zatěžovací stavy - ZS3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1657"/>
        <w:gridCol w:w="1314"/>
        <w:gridCol w:w="881"/>
      </w:tblGrid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65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</w:tr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65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</w:p>
        </w:tc>
        <w:tc>
          <w:tcPr>
            <w:tcW w:w="131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ZS3</w:t>
            </w:r>
          </w:p>
        </w:tc>
        <w:tc>
          <w:tcPr>
            <w:tcW w:w="165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Skladba podlahy; tl. 60 mm; 1,5 kN/m2; spojitost 1,25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65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31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3820043" cy="3060000"/>
            <wp:effectExtent l="0" t="0" r="0" b="762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043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7.4. Zatěžovací stavy - ZS4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1574"/>
        <w:gridCol w:w="1313"/>
        <w:gridCol w:w="881"/>
        <w:gridCol w:w="1045"/>
        <w:gridCol w:w="1027"/>
      </w:tblGrid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Působení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Řídicí zat. stav</w:t>
            </w:r>
          </w:p>
        </w:tc>
      </w:tr>
      <w:tr w:rsidR="00465EF2" w:rsidTr="00465EF2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57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0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ZS4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Proměnné užitné zatížení 3,0 kN/m2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SZ2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465EF2" w:rsidTr="00465EF2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57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0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3820043" cy="3060000"/>
            <wp:effectExtent l="0" t="0" r="0" b="762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043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lastRenderedPageBreak/>
        <w:t>8. Kombinace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0"/>
        <w:gridCol w:w="662"/>
        <w:gridCol w:w="2221"/>
        <w:gridCol w:w="2323"/>
        <w:gridCol w:w="665"/>
      </w:tblGrid>
      <w:tr w:rsidR="00465EF2" w:rsidTr="00465EF2">
        <w:trPr>
          <w:tblHeader/>
        </w:trPr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</w:t>
            </w:r>
          </w:p>
        </w:tc>
        <w:tc>
          <w:tcPr>
            <w:tcW w:w="2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 stavy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Souč.</w:t>
            </w:r>
          </w:p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EN-MSÚ (STR/GEO) Soubor B</w:t>
            </w:r>
          </w:p>
        </w:tc>
        <w:tc>
          <w:tcPr>
            <w:tcW w:w="232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ZS2 - Stropní desky; tl. 80 mm; 2,0 kN/m2; spojitost 1,25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ZS3 - Skladba podlahy; tl. 60 mm; 1,5 kN/m2; spojitost 1,25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ZS4 - Proměnné užitné zatížení 3,0 kN/m2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MSP-Char (auto)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EN-MSP charakteristická</w:t>
            </w:r>
          </w:p>
        </w:tc>
        <w:tc>
          <w:tcPr>
            <w:tcW w:w="232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ZS2 - Stropní desky; tl. 80 mm; 2,0 kN/m2; spojitost 1,25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ZS3 - Skladba podlahy; tl. 60 mm; 1,5 kN/m2; spojitost 1,25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465EF2" w:rsidTr="00465EF2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232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ZS4 - Proměnné užitné zatížení 3,0 kN/m2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65EF2" w:rsidRDefault="00465EF2" w:rsidP="00465EF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</w:tbl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t>9. Průběhy vnitřních sil, reakce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9.1. 1D vnitřní síly; M_y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5505450" cy="3838575"/>
            <wp:effectExtent l="0" t="0" r="0" b="9525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lastRenderedPageBreak/>
        <w:t>9.2. 1D vnitřní síly; V_z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cs-CZ"/>
        </w:rPr>
        <w:drawing>
          <wp:inline distT="0" distB="0" distL="0" distR="0" wp14:anchorId="056D59E9" wp14:editId="636DE252">
            <wp:extent cx="4632334" cy="3960000"/>
            <wp:effectExtent l="0" t="0" r="0" b="254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32334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9.3. Reakce; R_z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5155136" cy="3960000"/>
            <wp:effectExtent l="0" t="0" r="7620" b="254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13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Cs w:val="24"/>
        </w:rPr>
      </w:pPr>
      <w:r>
        <w:rPr>
          <w:rFonts w:ascii="Tahoma" w:hAnsi="Tahoma" w:cs="Tahoma"/>
          <w:b/>
          <w:bCs/>
          <w:color w:val="000000"/>
          <w:szCs w:val="24"/>
        </w:rPr>
        <w:lastRenderedPageBreak/>
        <w:t>10. Posudek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10.1. Posudek ocelových prvků na MSÚ EC-EN 1993; Souhrnný posudek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5163275" cy="3600000"/>
            <wp:effectExtent l="0" t="0" r="0" b="63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27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b/>
          <w:bCs/>
          <w:color w:val="000000"/>
          <w:sz w:val="20"/>
          <w:szCs w:val="20"/>
          <w:vertAlign w:val="subscript"/>
        </w:rPr>
      </w:pPr>
      <w:r>
        <w:rPr>
          <w:rFonts w:ascii="Tahoma" w:hAnsi="Tahoma" w:cs="Tahoma"/>
          <w:b/>
          <w:bCs/>
          <w:color w:val="000000"/>
          <w:sz w:val="20"/>
          <w:szCs w:val="20"/>
        </w:rPr>
        <w:t>10.2. EC-EN 1993 Posudek oceli MSP; u</w:t>
      </w:r>
      <w:r>
        <w:rPr>
          <w:rFonts w:ascii="Tahoma" w:hAnsi="Tahoma" w:cs="Tahoma"/>
          <w:b/>
          <w:bCs/>
          <w:color w:val="000000"/>
          <w:sz w:val="20"/>
          <w:szCs w:val="20"/>
          <w:vertAlign w:val="subscript"/>
        </w:rPr>
        <w:t>z,max</w:t>
      </w: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4"/>
          <w:szCs w:val="4"/>
        </w:rPr>
      </w:pPr>
    </w:p>
    <w:p w:rsidR="00465EF2" w:rsidRDefault="00465EF2" w:rsidP="00465EF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cs-CZ"/>
        </w:rPr>
        <w:drawing>
          <wp:inline distT="0" distB="0" distL="0" distR="0">
            <wp:extent cx="4686486" cy="3600000"/>
            <wp:effectExtent l="0" t="0" r="0" b="63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486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7B1" w:rsidRDefault="007127B1">
      <w:pPr>
        <w:spacing w:after="160" w:line="25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E022BA" w:rsidRDefault="00E022BA" w:rsidP="00E022BA">
      <w:pPr>
        <w:pStyle w:val="Nadpis3"/>
      </w:pPr>
      <w:bookmarkStart w:id="20" w:name="_Toc514221861"/>
      <w:bookmarkStart w:id="21" w:name="_Toc22890573"/>
      <w:r>
        <w:lastRenderedPageBreak/>
        <w:t xml:space="preserve">Návrh kotvení </w:t>
      </w:r>
      <w:r w:rsidR="0071337D">
        <w:t>ocelové stropní výměny</w:t>
      </w:r>
    </w:p>
    <w:p w:rsidR="00E022BA" w:rsidRPr="0088772D" w:rsidRDefault="00D7191F" w:rsidP="00444185">
      <w:pPr>
        <w:pStyle w:val="Nadpis4"/>
      </w:pPr>
      <w:r>
        <w:t>Návrh k</w:t>
      </w:r>
      <w:r w:rsidR="0041604D" w:rsidRPr="0088772D">
        <w:t>otv</w:t>
      </w:r>
      <w:r>
        <w:t>ení průvlaku IPE220 je proveden</w:t>
      </w:r>
      <w:r w:rsidR="0041604D" w:rsidRPr="0088772D">
        <w:t xml:space="preserve"> v programu Hilti PROFIS Engineering 3.0.63</w:t>
      </w:r>
    </w:p>
    <w:p w:rsidR="0041604D" w:rsidRPr="0041604D" w:rsidRDefault="00387A6C" w:rsidP="00E022BA">
      <w:r>
        <w:rPr>
          <w:noProof/>
          <w:lang w:eastAsia="cs-CZ"/>
        </w:rPr>
        <w:drawing>
          <wp:inline distT="0" distB="0" distL="0" distR="0" wp14:anchorId="692F85F5" wp14:editId="5C6B3E0E">
            <wp:extent cx="5311044" cy="7920000"/>
            <wp:effectExtent l="0" t="0" r="4445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11044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2BA" w:rsidRDefault="00E022BA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  <w:r w:rsidR="00387A6C">
        <w:rPr>
          <w:noProof/>
          <w:lang w:eastAsia="cs-CZ"/>
        </w:rPr>
        <w:lastRenderedPageBreak/>
        <w:drawing>
          <wp:inline distT="0" distB="0" distL="0" distR="0" wp14:anchorId="0A547C40" wp14:editId="0E832D17">
            <wp:extent cx="5765800" cy="8531860"/>
            <wp:effectExtent l="0" t="0" r="6350" b="254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A6C" w:rsidRDefault="00387A6C">
      <w:pPr>
        <w:spacing w:after="160" w:line="259" w:lineRule="auto"/>
      </w:pPr>
      <w:r>
        <w:rPr>
          <w:noProof/>
          <w:lang w:eastAsia="cs-CZ"/>
        </w:rPr>
        <w:lastRenderedPageBreak/>
        <w:drawing>
          <wp:inline distT="0" distB="0" distL="0" distR="0" wp14:anchorId="31091A84" wp14:editId="57EC812F">
            <wp:extent cx="5626735" cy="8531860"/>
            <wp:effectExtent l="0" t="0" r="0" b="254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2673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A6C" w:rsidRDefault="00387A6C">
      <w:pPr>
        <w:spacing w:after="160" w:line="259" w:lineRule="auto"/>
      </w:pPr>
      <w:r>
        <w:rPr>
          <w:noProof/>
          <w:lang w:eastAsia="cs-CZ"/>
        </w:rPr>
        <w:lastRenderedPageBreak/>
        <w:drawing>
          <wp:inline distT="0" distB="0" distL="0" distR="0" wp14:anchorId="6284696D" wp14:editId="33E3E5FF">
            <wp:extent cx="5654675" cy="8531860"/>
            <wp:effectExtent l="0" t="0" r="3175" b="254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5467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A6C" w:rsidRPr="0088772D" w:rsidRDefault="00D7191F" w:rsidP="00444185">
      <w:pPr>
        <w:pStyle w:val="Nadpis4"/>
      </w:pPr>
      <w:r>
        <w:lastRenderedPageBreak/>
        <w:t>Návrh k</w:t>
      </w:r>
      <w:r w:rsidR="00387A6C" w:rsidRPr="0088772D">
        <w:t>ot</w:t>
      </w:r>
      <w:r>
        <w:t>vení nosníku IPE140 je proveden</w:t>
      </w:r>
      <w:r w:rsidR="00387A6C" w:rsidRPr="0088772D">
        <w:t xml:space="preserve"> v programu Hilti PROFIS Engineering 3.0.63</w:t>
      </w:r>
    </w:p>
    <w:p w:rsidR="000372A5" w:rsidRDefault="000372A5" w:rsidP="00387A6C">
      <w:r>
        <w:rPr>
          <w:noProof/>
          <w:lang w:eastAsia="cs-CZ"/>
        </w:rPr>
        <w:drawing>
          <wp:inline distT="0" distB="0" distL="0" distR="0" wp14:anchorId="0E9D781D" wp14:editId="53C7F501">
            <wp:extent cx="5230878" cy="7920000"/>
            <wp:effectExtent l="0" t="0" r="8255" b="508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0878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2A5" w:rsidRDefault="000372A5" w:rsidP="00387A6C">
      <w:r>
        <w:rPr>
          <w:noProof/>
          <w:lang w:eastAsia="cs-CZ"/>
        </w:rPr>
        <w:lastRenderedPageBreak/>
        <w:drawing>
          <wp:inline distT="0" distB="0" distL="0" distR="0" wp14:anchorId="1E3169BB" wp14:editId="51FD5798">
            <wp:extent cx="5668645" cy="8531860"/>
            <wp:effectExtent l="0" t="0" r="8255" b="254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864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2A5" w:rsidRDefault="000372A5" w:rsidP="00387A6C">
      <w:r>
        <w:rPr>
          <w:noProof/>
          <w:lang w:eastAsia="cs-CZ"/>
        </w:rPr>
        <w:lastRenderedPageBreak/>
        <w:drawing>
          <wp:inline distT="0" distB="0" distL="0" distR="0" wp14:anchorId="7C76104C" wp14:editId="6F90C8E2">
            <wp:extent cx="5638165" cy="8531860"/>
            <wp:effectExtent l="0" t="0" r="635" b="254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2A5" w:rsidRDefault="000372A5" w:rsidP="00387A6C">
      <w:r>
        <w:rPr>
          <w:noProof/>
          <w:lang w:eastAsia="cs-CZ"/>
        </w:rPr>
        <w:lastRenderedPageBreak/>
        <w:drawing>
          <wp:inline distT="0" distB="0" distL="0" distR="0" wp14:anchorId="0BE5178E" wp14:editId="75A53BF9">
            <wp:extent cx="5596255" cy="8531860"/>
            <wp:effectExtent l="0" t="0" r="4445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7B1" w:rsidRDefault="00A14B23" w:rsidP="007127B1">
      <w:pPr>
        <w:pStyle w:val="Nadpis2"/>
      </w:pPr>
      <w:bookmarkStart w:id="22" w:name="_Toc54671969"/>
      <w:r>
        <w:lastRenderedPageBreak/>
        <w:t>Nová stěn</w:t>
      </w:r>
      <w:r w:rsidR="00E9629B">
        <w:t>a</w:t>
      </w:r>
      <w:r>
        <w:t xml:space="preserve"> pro zvedací plošinu, n</w:t>
      </w:r>
      <w:r w:rsidR="007127B1">
        <w:t>ov</w:t>
      </w:r>
      <w:r>
        <w:t>ý</w:t>
      </w:r>
      <w:r w:rsidR="007127B1">
        <w:t xml:space="preserve"> základ stěny a zvedací plošiny</w:t>
      </w:r>
      <w:bookmarkEnd w:id="22"/>
    </w:p>
    <w:p w:rsidR="00A14B23" w:rsidRDefault="0007125B" w:rsidP="00A14B23">
      <w:r>
        <w:t>Nová stěna pro zvedací plošinu je navržena jako hrázděné zdivo</w:t>
      </w:r>
      <w:r w:rsidR="00E9629B">
        <w:t>. Stěna bude</w:t>
      </w:r>
      <w:r>
        <w:t xml:space="preserve"> vyzděn</w:t>
      </w:r>
      <w:r w:rsidR="00E9629B">
        <w:t>a</w:t>
      </w:r>
      <w:r>
        <w:t xml:space="preserve"> mezi dva </w:t>
      </w:r>
      <w:r w:rsidR="00AC3141">
        <w:t>ocelové profily</w:t>
      </w:r>
      <w:r>
        <w:t>.</w:t>
      </w:r>
      <w:r w:rsidR="00AC3141">
        <w:t xml:space="preserve"> Ocelové profily jsou kotveny k železobetonové konstrukci objektu. V místě kotvení zvedací plošiny budou provedeny železobetonové monolitické věnce (výztuž věnců bude přivařena k ocelovým profilům).</w:t>
      </w:r>
    </w:p>
    <w:p w:rsidR="00444185" w:rsidRPr="00444185" w:rsidRDefault="00A14B23" w:rsidP="00444185">
      <w:pPr>
        <w:pStyle w:val="Nadpis3"/>
        <w:rPr>
          <w:rStyle w:val="Nadpis3Char"/>
          <w:b/>
        </w:rPr>
      </w:pPr>
      <w:r w:rsidRPr="00444185">
        <w:rPr>
          <w:rStyle w:val="Nadpis3Char"/>
          <w:b/>
        </w:rPr>
        <w:t>Zatěžovací účinky od zvedací plošiny</w:t>
      </w:r>
    </w:p>
    <w:p w:rsidR="00AC3141" w:rsidRDefault="00A14B23" w:rsidP="00AC3141">
      <w:r>
        <w:rPr>
          <w:noProof/>
          <w:lang w:eastAsia="cs-CZ"/>
        </w:rPr>
        <w:drawing>
          <wp:inline distT="0" distB="0" distL="0" distR="0" wp14:anchorId="468CBD51" wp14:editId="61B546BA">
            <wp:extent cx="7060983" cy="5004000"/>
            <wp:effectExtent l="0" t="317" r="6667" b="6668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60983" cy="50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3141">
        <w:br w:type="page"/>
      </w:r>
    </w:p>
    <w:p w:rsidR="0007125B" w:rsidRDefault="0007125B" w:rsidP="0007125B">
      <w:pPr>
        <w:pStyle w:val="Nadpis3"/>
        <w:rPr>
          <w:noProof/>
        </w:rPr>
      </w:pPr>
      <w:r>
        <w:rPr>
          <w:noProof/>
        </w:rPr>
        <w:lastRenderedPageBreak/>
        <w:t xml:space="preserve">Posouzení základového pásu pod stěnou - výstup z programu </w:t>
      </w:r>
      <w:r w:rsidR="00444185">
        <w:rPr>
          <w:noProof/>
        </w:rPr>
        <w:t>GEO 5 - Patky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Cs w:val="24"/>
        </w:rPr>
      </w:pPr>
      <w:r>
        <w:rPr>
          <w:rFonts w:ascii="Arial" w:hAnsi="Arial" w:cs="Arial"/>
          <w:b/>
          <w:bCs/>
          <w:color w:val="007AC3"/>
          <w:szCs w:val="24"/>
        </w:rPr>
        <w:t>Posouzení plošného základu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before="96" w:after="0"/>
        <w:rPr>
          <w:rFonts w:ascii="Arial" w:hAnsi="Arial" w:cs="Arial"/>
          <w:b/>
          <w:bCs/>
          <w:color w:val="007AC3"/>
          <w:szCs w:val="24"/>
        </w:rPr>
      </w:pPr>
      <w:r>
        <w:rPr>
          <w:rFonts w:ascii="Arial" w:hAnsi="Arial" w:cs="Arial"/>
          <w:b/>
          <w:bCs/>
          <w:color w:val="007AC3"/>
          <w:szCs w:val="24"/>
        </w:rPr>
        <w:t>Vstupní data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Nastavení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Standardní - EN 1997 - DA2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Materiály a normy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411"/>
        <w:gridCol w:w="1841"/>
      </w:tblGrid>
      <w:tr w:rsidR="0007125B" w:rsidTr="001813E9">
        <w:trPr>
          <w:cantSplit/>
        </w:trPr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Betonové konstrukce :</w:t>
            </w:r>
          </w:p>
        </w:tc>
        <w:tc>
          <w:tcPr>
            <w:tcW w:w="184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EN 1992-1-1 (EC2)</w:t>
            </w:r>
          </w:p>
        </w:tc>
      </w:tr>
      <w:tr w:rsidR="0007125B" w:rsidTr="001813E9">
        <w:trPr>
          <w:cantSplit/>
        </w:trPr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Součinitele EN 1992-1-1 :</w:t>
            </w:r>
          </w:p>
        </w:tc>
        <w:tc>
          <w:tcPr>
            <w:tcW w:w="184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standardní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Sedání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079"/>
        <w:gridCol w:w="5087"/>
      </w:tblGrid>
      <w:tr w:rsidR="0007125B" w:rsidTr="001813E9">
        <w:trPr>
          <w:cantSplit/>
        </w:trPr>
        <w:tc>
          <w:tcPr>
            <w:tcW w:w="307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Metoda výpočtu :</w:t>
            </w:r>
          </w:p>
        </w:tc>
        <w:tc>
          <w:tcPr>
            <w:tcW w:w="50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ČSN 73 1001 (Výpočet pomocí edometrického modulu)</w:t>
            </w:r>
          </w:p>
        </w:tc>
      </w:tr>
      <w:tr w:rsidR="0007125B" w:rsidTr="001813E9">
        <w:trPr>
          <w:cantSplit/>
        </w:trPr>
        <w:tc>
          <w:tcPr>
            <w:tcW w:w="307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Omezení deformační zóny :</w:t>
            </w:r>
          </w:p>
        </w:tc>
        <w:tc>
          <w:tcPr>
            <w:tcW w:w="50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procentem Sigma,Or</w:t>
            </w:r>
          </w:p>
        </w:tc>
      </w:tr>
      <w:tr w:rsidR="0007125B" w:rsidTr="001813E9">
        <w:trPr>
          <w:cantSplit/>
        </w:trPr>
        <w:tc>
          <w:tcPr>
            <w:tcW w:w="307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Koef. omezení deformační zóny :</w:t>
            </w:r>
          </w:p>
        </w:tc>
        <w:tc>
          <w:tcPr>
            <w:tcW w:w="50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10,0 [%]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Patky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287"/>
        <w:gridCol w:w="2740"/>
      </w:tblGrid>
      <w:tr w:rsidR="0007125B" w:rsidTr="001813E9">
        <w:trPr>
          <w:cantSplit/>
        </w:trPr>
        <w:tc>
          <w:tcPr>
            <w:tcW w:w="32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Výpočet pro odvodněné podmínky :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EC 7-1 (EN 1997-1:2003)</w:t>
            </w:r>
          </w:p>
        </w:tc>
      </w:tr>
      <w:tr w:rsidR="0007125B" w:rsidTr="001813E9">
        <w:trPr>
          <w:cantSplit/>
        </w:trPr>
        <w:tc>
          <w:tcPr>
            <w:tcW w:w="32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Posouzení tažené patky :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standardní postup</w:t>
            </w:r>
          </w:p>
        </w:tc>
      </w:tr>
      <w:tr w:rsidR="0007125B" w:rsidTr="001813E9">
        <w:trPr>
          <w:cantSplit/>
        </w:trPr>
        <w:tc>
          <w:tcPr>
            <w:tcW w:w="32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Dovolená excentricita :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0,333</w:t>
            </w:r>
          </w:p>
        </w:tc>
      </w:tr>
      <w:tr w:rsidR="0007125B" w:rsidTr="001813E9">
        <w:trPr>
          <w:cantSplit/>
        </w:trPr>
        <w:tc>
          <w:tcPr>
            <w:tcW w:w="32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Metodika posouzení :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výpočet podle EN 1997</w:t>
            </w:r>
          </w:p>
        </w:tc>
      </w:tr>
      <w:tr w:rsidR="0007125B" w:rsidTr="001813E9">
        <w:trPr>
          <w:cantSplit/>
        </w:trPr>
        <w:tc>
          <w:tcPr>
            <w:tcW w:w="32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Návrhový přístup :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2 - redukce zatížení a odporu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4"/>
        <w:gridCol w:w="1555"/>
        <w:gridCol w:w="1685"/>
        <w:gridCol w:w="1522"/>
        <w:gridCol w:w="1570"/>
        <w:gridCol w:w="1404"/>
      </w:tblGrid>
      <w:tr w:rsidR="0007125B" w:rsidTr="001813E9">
        <w:trPr>
          <w:cantSplit/>
          <w:tblHeader/>
        </w:trPr>
        <w:tc>
          <w:tcPr>
            <w:tcW w:w="10220" w:type="dxa"/>
            <w:gridSpan w:val="6"/>
            <w:tcBorders>
              <w:top w:val="single" w:sz="11" w:space="0" w:color="007AC3"/>
              <w:left w:val="single" w:sz="11" w:space="0" w:color="007AC3"/>
              <w:bottom w:val="single" w:sz="4" w:space="0" w:color="7FBDE1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Součinitele redukce zatížení (F)</w:t>
            </w:r>
          </w:p>
        </w:tc>
      </w:tr>
      <w:tr w:rsidR="0007125B" w:rsidTr="001813E9">
        <w:trPr>
          <w:cantSplit/>
          <w:tblHeader/>
        </w:trPr>
        <w:tc>
          <w:tcPr>
            <w:tcW w:w="10220" w:type="dxa"/>
            <w:gridSpan w:val="6"/>
            <w:tcBorders>
              <w:top w:val="single" w:sz="4" w:space="0" w:color="7FBDE1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Trvalá návrhová situace</w:t>
            </w:r>
          </w:p>
        </w:tc>
      </w:tr>
      <w:tr w:rsidR="0007125B" w:rsidTr="001813E9">
        <w:trPr>
          <w:cantSplit/>
        </w:trPr>
        <w:tc>
          <w:tcPr>
            <w:tcW w:w="2484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55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07" w:type="dxa"/>
            <w:gridSpan w:val="2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Nepříznivé</w:t>
            </w:r>
          </w:p>
        </w:tc>
        <w:tc>
          <w:tcPr>
            <w:tcW w:w="2974" w:type="dxa"/>
            <w:gridSpan w:val="2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Příznivé</w:t>
            </w:r>
          </w:p>
        </w:tc>
      </w:tr>
      <w:tr w:rsidR="0007125B" w:rsidTr="001813E9">
        <w:trPr>
          <w:cantSplit/>
        </w:trPr>
        <w:tc>
          <w:tcPr>
            <w:tcW w:w="2484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Stálé zatížení :</w:t>
            </w:r>
          </w:p>
        </w:tc>
        <w:tc>
          <w:tcPr>
            <w:tcW w:w="1555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685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1,35</w:t>
            </w:r>
          </w:p>
        </w:tc>
        <w:tc>
          <w:tcPr>
            <w:tcW w:w="1522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[–]</w:t>
            </w:r>
          </w:p>
        </w:tc>
        <w:tc>
          <w:tcPr>
            <w:tcW w:w="1570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404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[–]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7"/>
        <w:gridCol w:w="1898"/>
        <w:gridCol w:w="1750"/>
        <w:gridCol w:w="1584"/>
      </w:tblGrid>
      <w:tr w:rsidR="0007125B" w:rsidTr="001813E9">
        <w:trPr>
          <w:cantSplit/>
          <w:tblHeader/>
        </w:trPr>
        <w:tc>
          <w:tcPr>
            <w:tcW w:w="10219" w:type="dxa"/>
            <w:gridSpan w:val="4"/>
            <w:tcBorders>
              <w:top w:val="single" w:sz="11" w:space="0" w:color="007AC3"/>
              <w:left w:val="single" w:sz="11" w:space="0" w:color="007AC3"/>
              <w:bottom w:val="single" w:sz="4" w:space="0" w:color="7FBDE1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Součinitele redukce odporu (R)</w:t>
            </w:r>
          </w:p>
        </w:tc>
      </w:tr>
      <w:tr w:rsidR="0007125B" w:rsidTr="001813E9">
        <w:trPr>
          <w:cantSplit/>
          <w:tblHeader/>
        </w:trPr>
        <w:tc>
          <w:tcPr>
            <w:tcW w:w="10219" w:type="dxa"/>
            <w:gridSpan w:val="4"/>
            <w:tcBorders>
              <w:top w:val="single" w:sz="4" w:space="0" w:color="7FBDE1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Trvalá návrhová situace</w:t>
            </w:r>
          </w:p>
        </w:tc>
      </w:tr>
      <w:tr w:rsidR="0007125B" w:rsidTr="001813E9">
        <w:trPr>
          <w:cantSplit/>
        </w:trPr>
        <w:tc>
          <w:tcPr>
            <w:tcW w:w="4987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Součinitel redukce svislé únosnosti :</w:t>
            </w:r>
          </w:p>
        </w:tc>
        <w:tc>
          <w:tcPr>
            <w:tcW w:w="1898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Rvs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750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1,40</w:t>
            </w:r>
          </w:p>
        </w:tc>
        <w:tc>
          <w:tcPr>
            <w:tcW w:w="1584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[–]</w:t>
            </w:r>
          </w:p>
        </w:tc>
      </w:tr>
      <w:tr w:rsidR="0007125B" w:rsidTr="001813E9">
        <w:trPr>
          <w:cantSplit/>
        </w:trPr>
        <w:tc>
          <w:tcPr>
            <w:tcW w:w="4987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Součinitel redukce vodorovné únosnosti :</w:t>
            </w:r>
          </w:p>
        </w:tc>
        <w:tc>
          <w:tcPr>
            <w:tcW w:w="1898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Rhs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750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584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[–]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Základní parametry zemin 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25" w:type="dxa"/>
          <w:right w:w="50" w:type="dxa"/>
        </w:tblCellMar>
        <w:tblLook w:val="0000" w:firstRow="0" w:lastRow="0" w:firstColumn="0" w:lastColumn="0" w:noHBand="0" w:noVBand="0"/>
      </w:tblPr>
      <w:tblGrid>
        <w:gridCol w:w="679"/>
        <w:gridCol w:w="3576"/>
        <w:gridCol w:w="1133"/>
        <w:gridCol w:w="936"/>
        <w:gridCol w:w="936"/>
        <w:gridCol w:w="1152"/>
        <w:gridCol w:w="1152"/>
        <w:gridCol w:w="655"/>
      </w:tblGrid>
      <w:tr w:rsidR="0007125B" w:rsidTr="001813E9">
        <w:trPr>
          <w:cantSplit/>
          <w:tblHeader/>
        </w:trPr>
        <w:tc>
          <w:tcPr>
            <w:tcW w:w="679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Vzorek</w:t>
            </w:r>
          </w:p>
        </w:tc>
        <w:tc>
          <w:tcPr>
            <w:tcW w:w="936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Symbol" w:hAnsi="Symbol" w:cs="Symbol"/>
                <w:b/>
                <w:bCs/>
                <w:color w:val="007AC3"/>
                <w:sz w:val="20"/>
                <w:szCs w:val="20"/>
              </w:rPr>
              <w:t>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936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c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1152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Symbol" w:hAnsi="Symbol" w:cs="Symbol"/>
                <w:b/>
                <w:bCs/>
                <w:color w:val="007AC3"/>
                <w:sz w:val="20"/>
                <w:szCs w:val="20"/>
              </w:rPr>
              <w:t></w:t>
            </w:r>
          </w:p>
        </w:tc>
        <w:tc>
          <w:tcPr>
            <w:tcW w:w="1152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Symbol" w:hAnsi="Symbol" w:cs="Symbol"/>
                <w:b/>
                <w:bCs/>
                <w:color w:val="007AC3"/>
                <w:sz w:val="20"/>
                <w:szCs w:val="20"/>
              </w:rPr>
              <w:t>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su</w:t>
            </w:r>
          </w:p>
        </w:tc>
        <w:tc>
          <w:tcPr>
            <w:tcW w:w="655" w:type="dxa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Symbol" w:hAnsi="Symbol" w:cs="Symbol"/>
                <w:b/>
                <w:bCs/>
                <w:color w:val="007AC3"/>
                <w:sz w:val="20"/>
                <w:szCs w:val="20"/>
              </w:rPr>
              <w:t></w:t>
            </w:r>
          </w:p>
        </w:tc>
      </w:tr>
      <w:tr w:rsidR="0007125B" w:rsidTr="001813E9">
        <w:trPr>
          <w:cantSplit/>
          <w:tblHeader/>
        </w:trPr>
        <w:tc>
          <w:tcPr>
            <w:tcW w:w="679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576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6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[°]</w:t>
            </w:r>
          </w:p>
        </w:tc>
        <w:tc>
          <w:tcPr>
            <w:tcW w:w="936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[kPa]</w:t>
            </w:r>
          </w:p>
        </w:tc>
        <w:tc>
          <w:tcPr>
            <w:tcW w:w="1152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[kN/m</w:t>
            </w:r>
            <w:r>
              <w:rPr>
                <w:rFonts w:ascii="Arial" w:hAnsi="Arial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152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[kN/m</w:t>
            </w:r>
            <w:r>
              <w:rPr>
                <w:rFonts w:ascii="Arial" w:hAnsi="Arial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655" w:type="dxa"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[°]</w:t>
            </w:r>
          </w:p>
        </w:tc>
      </w:tr>
      <w:tr w:rsidR="0007125B" w:rsidTr="001813E9">
        <w:trPr>
          <w:cantSplit/>
        </w:trPr>
        <w:tc>
          <w:tcPr>
            <w:tcW w:w="679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DFEEF7" w:fill="DFEEF7"/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576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Třída F6, konzistence tuhá</w:t>
            </w:r>
          </w:p>
        </w:tc>
        <w:tc>
          <w:tcPr>
            <w:tcW w:w="113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/>
                <w:sz w:val="20"/>
                <w:szCs w:val="20"/>
                <w:lang w:eastAsia="cs-CZ"/>
              </w:rPr>
              <w:drawing>
                <wp:inline distT="0" distB="0" distL="0" distR="0">
                  <wp:extent cx="723900" cy="361950"/>
                  <wp:effectExtent l="0" t="0" r="0" b="0"/>
                  <wp:docPr id="80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19,00</w:t>
            </w:r>
          </w:p>
        </w:tc>
        <w:tc>
          <w:tcPr>
            <w:tcW w:w="936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1152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21,00</w:t>
            </w:r>
          </w:p>
        </w:tc>
        <w:tc>
          <w:tcPr>
            <w:tcW w:w="1152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11,00</w:t>
            </w:r>
          </w:p>
        </w:tc>
        <w:tc>
          <w:tcPr>
            <w:tcW w:w="655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Pro výpočet tlaku v klidu jsou všechny zeminy zadány jako nesoudržné.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Parametry zemin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476"/>
        <w:gridCol w:w="193"/>
        <w:gridCol w:w="745"/>
        <w:gridCol w:w="582"/>
        <w:gridCol w:w="20"/>
      </w:tblGrid>
      <w:tr w:rsidR="0007125B" w:rsidTr="001813E9">
        <w:trPr>
          <w:cantSplit/>
        </w:trPr>
        <w:tc>
          <w:tcPr>
            <w:tcW w:w="485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Třída F6, konzistence tuhá</w:t>
            </w:r>
          </w:p>
        </w:tc>
      </w:tr>
      <w:tr w:rsidR="0007125B" w:rsidTr="001813E9">
        <w:trPr>
          <w:cantSplit/>
        </w:trPr>
        <w:tc>
          <w:tcPr>
            <w:tcW w:w="2834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Objemová tíha :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</w:p>
        </w:tc>
        <w:tc>
          <w:tcPr>
            <w:tcW w:w="193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tcMar>
              <w:left w:w="170" w:type="dxa"/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21,00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kN/m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2834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Úhel vnitřního tření :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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ef</w:t>
            </w:r>
          </w:p>
        </w:tc>
        <w:tc>
          <w:tcPr>
            <w:tcW w:w="193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tcMar>
              <w:left w:w="170" w:type="dxa"/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19,00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°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2834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Soudržnost zeminy :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ef</w:t>
            </w:r>
          </w:p>
        </w:tc>
        <w:tc>
          <w:tcPr>
            <w:tcW w:w="193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tcMar>
              <w:left w:w="170" w:type="dxa"/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kPa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2834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Edometrický modul :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oed</w:t>
            </w:r>
          </w:p>
        </w:tc>
        <w:tc>
          <w:tcPr>
            <w:tcW w:w="193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tcMar>
              <w:left w:w="170" w:type="dxa"/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9,50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2834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Obj.tíha sat.zeminy :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sat</w:t>
            </w:r>
          </w:p>
        </w:tc>
        <w:tc>
          <w:tcPr>
            <w:tcW w:w="193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tcMar>
              <w:left w:w="170" w:type="dxa"/>
              <w:right w:w="57" w:type="dxa"/>
            </w:tcMar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21,00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kN/m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</w:p>
    <w:p w:rsidR="0007125B" w:rsidRDefault="0007125B">
      <w:pPr>
        <w:spacing w:after="160" w:line="259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lastRenderedPageBreak/>
        <w:t>Založení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Typ základu: centrická patka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764"/>
        <w:gridCol w:w="310"/>
        <w:gridCol w:w="236"/>
        <w:gridCol w:w="507"/>
        <w:gridCol w:w="291"/>
      </w:tblGrid>
      <w:tr w:rsidR="0007125B" w:rsidTr="001813E9">
        <w:trPr>
          <w:cantSplit/>
        </w:trPr>
        <w:tc>
          <w:tcPr>
            <w:tcW w:w="276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Hloubka od původního terénu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76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Hloubka základové spáry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76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Tloušťka základu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76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Sklon upraveného terénu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°</w:t>
            </w:r>
          </w:p>
        </w:tc>
      </w:tr>
      <w:tr w:rsidR="0007125B" w:rsidTr="001813E9">
        <w:trPr>
          <w:cantSplit/>
        </w:trPr>
        <w:tc>
          <w:tcPr>
            <w:tcW w:w="276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Sklon základové spáry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°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Objemová tíha zeminy nad základem = 20,00 kN/m</w:t>
      </w:r>
      <w:r>
        <w:rPr>
          <w:rFonts w:ascii="Arial" w:hAnsi="Arial" w:cs="Arial"/>
          <w:color w:val="000000"/>
          <w:position w:val="4"/>
          <w:sz w:val="16"/>
          <w:szCs w:val="16"/>
        </w:rPr>
        <w:t>3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Geometrie konstrukce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Typ základu: centrická patka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289"/>
        <w:gridCol w:w="301"/>
        <w:gridCol w:w="236"/>
        <w:gridCol w:w="507"/>
        <w:gridCol w:w="380"/>
      </w:tblGrid>
      <w:tr w:rsidR="0007125B" w:rsidTr="001813E9">
        <w:trPr>
          <w:cantSplit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Délka patky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0,60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Šířka patky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y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1,05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Šířka sloupu ve směru x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x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Šířka sloupu ve směru y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1,05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Objem patky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0,25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Materiál konstrukce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Objemová tíha </w:t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</w:rPr>
        <w:t xml:space="preserve"> = 23,00 kN/m</w:t>
      </w:r>
      <w:r>
        <w:rPr>
          <w:rFonts w:ascii="Arial" w:hAnsi="Arial" w:cs="Arial"/>
          <w:color w:val="000000"/>
          <w:position w:val="4"/>
          <w:sz w:val="16"/>
          <w:szCs w:val="16"/>
        </w:rPr>
        <w:t>3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Výpočet betonových konstrukcí proveden podle normy EN 1992-1-1 (EC2).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612"/>
        <w:gridCol w:w="471"/>
        <w:gridCol w:w="236"/>
        <w:gridCol w:w="949"/>
        <w:gridCol w:w="529"/>
      </w:tblGrid>
      <w:tr w:rsidR="0007125B" w:rsidTr="001813E9">
        <w:trPr>
          <w:cantSplit/>
        </w:trPr>
        <w:tc>
          <w:tcPr>
            <w:tcW w:w="361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Válcová pevnost v tlaku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916C8D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  <w:r w:rsidR="00916C8D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,00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</w:tr>
      <w:tr w:rsidR="0007125B" w:rsidTr="001813E9">
        <w:trPr>
          <w:cantSplit/>
        </w:trPr>
        <w:tc>
          <w:tcPr>
            <w:tcW w:w="361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Pevnost v tahu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916C8D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</w:t>
            </w:r>
            <w:r w:rsidR="00916C8D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</w:tr>
      <w:tr w:rsidR="0007125B" w:rsidTr="001813E9">
        <w:trPr>
          <w:cantSplit/>
        </w:trPr>
        <w:tc>
          <w:tcPr>
            <w:tcW w:w="361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Modul pružnosti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916C8D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  <w:r w:rsidR="00916C8D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000,00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612"/>
        <w:gridCol w:w="339"/>
        <w:gridCol w:w="236"/>
        <w:gridCol w:w="728"/>
        <w:gridCol w:w="529"/>
      </w:tblGrid>
      <w:tr w:rsidR="0007125B" w:rsidTr="001813E9">
        <w:trPr>
          <w:cantSplit/>
        </w:trPr>
        <w:tc>
          <w:tcPr>
            <w:tcW w:w="361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Mez kluzu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Ocel příčná: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612"/>
        <w:gridCol w:w="339"/>
        <w:gridCol w:w="236"/>
        <w:gridCol w:w="728"/>
        <w:gridCol w:w="529"/>
      </w:tblGrid>
      <w:tr w:rsidR="0007125B" w:rsidTr="001813E9">
        <w:trPr>
          <w:cantSplit/>
        </w:trPr>
        <w:tc>
          <w:tcPr>
            <w:tcW w:w="361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Mez kluzu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MPa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Geologický profil a přiřazení zemin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25" w:type="dxa"/>
          <w:right w:w="50" w:type="dxa"/>
        </w:tblCellMar>
        <w:tblLook w:val="0000" w:firstRow="0" w:lastRow="0" w:firstColumn="0" w:lastColumn="0" w:noHBand="0" w:noVBand="0"/>
      </w:tblPr>
      <w:tblGrid>
        <w:gridCol w:w="608"/>
        <w:gridCol w:w="1601"/>
        <w:gridCol w:w="908"/>
        <w:gridCol w:w="5970"/>
        <w:gridCol w:w="1133"/>
      </w:tblGrid>
      <w:tr w:rsidR="0007125B" w:rsidTr="001813E9">
        <w:trPr>
          <w:cantSplit/>
          <w:tblHeader/>
        </w:trPr>
        <w:tc>
          <w:tcPr>
            <w:tcW w:w="608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Číslo</w:t>
            </w:r>
          </w:p>
        </w:tc>
        <w:tc>
          <w:tcPr>
            <w:tcW w:w="1601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Mocnost vrstvy</w:t>
            </w:r>
          </w:p>
        </w:tc>
        <w:tc>
          <w:tcPr>
            <w:tcW w:w="908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Hloubka</w:t>
            </w:r>
          </w:p>
        </w:tc>
        <w:tc>
          <w:tcPr>
            <w:tcW w:w="5970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Přiřazená zemina</w:t>
            </w:r>
          </w:p>
        </w:tc>
        <w:tc>
          <w:tcPr>
            <w:tcW w:w="1133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Vzorek</w:t>
            </w:r>
          </w:p>
        </w:tc>
      </w:tr>
      <w:tr w:rsidR="0007125B" w:rsidTr="001813E9">
        <w:trPr>
          <w:cantSplit/>
          <w:tblHeader/>
        </w:trPr>
        <w:tc>
          <w:tcPr>
            <w:tcW w:w="608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01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 [m]</w:t>
            </w:r>
          </w:p>
        </w:tc>
        <w:tc>
          <w:tcPr>
            <w:tcW w:w="908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z [m]</w:t>
            </w:r>
          </w:p>
        </w:tc>
        <w:tc>
          <w:tcPr>
            <w:tcW w:w="5970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608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DFEEF7" w:fill="DFEEF7"/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601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8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0,00 ..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</w:t>
            </w:r>
          </w:p>
        </w:tc>
        <w:tc>
          <w:tcPr>
            <w:tcW w:w="5970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bottom w:w="0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before="11" w:after="11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Třída F6, konzistence tuhá</w:t>
            </w:r>
          </w:p>
        </w:tc>
        <w:tc>
          <w:tcPr>
            <w:tcW w:w="113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/>
                <w:sz w:val="20"/>
                <w:szCs w:val="20"/>
                <w:lang w:eastAsia="cs-CZ"/>
              </w:rPr>
              <w:drawing>
                <wp:inline distT="0" distB="0" distL="0" distR="0">
                  <wp:extent cx="723900" cy="361950"/>
                  <wp:effectExtent l="0" t="0" r="0" b="0"/>
                  <wp:docPr id="79" name="Obrázek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Zatížení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679"/>
        <w:gridCol w:w="569"/>
        <w:gridCol w:w="722"/>
        <w:gridCol w:w="4397"/>
        <w:gridCol w:w="950"/>
        <w:gridCol w:w="598"/>
        <w:gridCol w:w="667"/>
        <w:gridCol w:w="667"/>
        <w:gridCol w:w="490"/>
        <w:gridCol w:w="490"/>
      </w:tblGrid>
      <w:tr w:rsidR="0007125B" w:rsidTr="001813E9">
        <w:trPr>
          <w:cantSplit/>
          <w:tblHeader/>
        </w:trPr>
        <w:tc>
          <w:tcPr>
            <w:tcW w:w="679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Číslo</w:t>
            </w:r>
          </w:p>
        </w:tc>
        <w:tc>
          <w:tcPr>
            <w:tcW w:w="1291" w:type="dxa"/>
            <w:gridSpan w:val="2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Zatížení</w:t>
            </w:r>
          </w:p>
        </w:tc>
        <w:tc>
          <w:tcPr>
            <w:tcW w:w="4397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</w:t>
            </w:r>
          </w:p>
        </w:tc>
        <w:tc>
          <w:tcPr>
            <w:tcW w:w="950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Typ</w:t>
            </w:r>
          </w:p>
        </w:tc>
        <w:tc>
          <w:tcPr>
            <w:tcW w:w="598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</w:p>
        </w:tc>
        <w:tc>
          <w:tcPr>
            <w:tcW w:w="66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66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490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H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490" w:type="dxa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H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07125B" w:rsidTr="001813E9">
        <w:trPr>
          <w:cantSplit/>
          <w:tblHeader/>
        </w:trPr>
        <w:tc>
          <w:tcPr>
            <w:tcW w:w="679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nové</w:t>
            </w:r>
          </w:p>
        </w:tc>
        <w:tc>
          <w:tcPr>
            <w:tcW w:w="722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změna</w:t>
            </w:r>
          </w:p>
        </w:tc>
        <w:tc>
          <w:tcPr>
            <w:tcW w:w="4397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50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98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[kN]</w:t>
            </w:r>
          </w:p>
        </w:tc>
        <w:tc>
          <w:tcPr>
            <w:tcW w:w="66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[kNm]</w:t>
            </w:r>
          </w:p>
        </w:tc>
        <w:tc>
          <w:tcPr>
            <w:tcW w:w="66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[kNm]</w:t>
            </w:r>
          </w:p>
        </w:tc>
        <w:tc>
          <w:tcPr>
            <w:tcW w:w="490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[kN]</w:t>
            </w:r>
          </w:p>
        </w:tc>
        <w:tc>
          <w:tcPr>
            <w:tcW w:w="490" w:type="dxa"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[kN]</w:t>
            </w:r>
          </w:p>
        </w:tc>
      </w:tr>
      <w:tr w:rsidR="0007125B" w:rsidTr="001813E9">
        <w:trPr>
          <w:cantSplit/>
        </w:trPr>
        <w:tc>
          <w:tcPr>
            <w:tcW w:w="679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DFEEF7" w:fill="DFEEF7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9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Ano</w:t>
            </w:r>
          </w:p>
        </w:tc>
        <w:tc>
          <w:tcPr>
            <w:tcW w:w="722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397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Zděná stěna, tl. 200 mm; výška 6,1 m; 25 kN/m2</w:t>
            </w:r>
          </w:p>
        </w:tc>
        <w:tc>
          <w:tcPr>
            <w:tcW w:w="950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Návrhové</w:t>
            </w:r>
          </w:p>
        </w:tc>
        <w:tc>
          <w:tcPr>
            <w:tcW w:w="598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43,20</w:t>
            </w:r>
          </w:p>
        </w:tc>
        <w:tc>
          <w:tcPr>
            <w:tcW w:w="667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667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90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90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Celkové nastavení výpočtu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Typ výpočtu : výpočet pro odvodněné podmínky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Nastavení výpočtu fáze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Návrhová situace : trvalá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before="16" w:after="0"/>
        <w:rPr>
          <w:rFonts w:ascii="Arial" w:hAnsi="Arial" w:cs="Arial"/>
          <w:b/>
          <w:bCs/>
          <w:color w:val="007AC3"/>
          <w:szCs w:val="24"/>
        </w:rPr>
      </w:pPr>
      <w:r>
        <w:rPr>
          <w:rFonts w:ascii="Arial" w:hAnsi="Arial" w:cs="Arial"/>
          <w:b/>
          <w:bCs/>
          <w:color w:val="007AC3"/>
          <w:szCs w:val="24"/>
        </w:rPr>
        <w:lastRenderedPageBreak/>
        <w:t xml:space="preserve">Posouzení čís. 1 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zatěžovacích stavů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4514"/>
        <w:gridCol w:w="977"/>
        <w:gridCol w:w="607"/>
        <w:gridCol w:w="607"/>
        <w:gridCol w:w="718"/>
        <w:gridCol w:w="828"/>
        <w:gridCol w:w="862"/>
        <w:gridCol w:w="1106"/>
      </w:tblGrid>
      <w:tr w:rsidR="0007125B" w:rsidTr="001813E9">
        <w:trPr>
          <w:cantSplit/>
          <w:tblHeader/>
        </w:trPr>
        <w:tc>
          <w:tcPr>
            <w:tcW w:w="451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</w:t>
            </w:r>
          </w:p>
        </w:tc>
        <w:tc>
          <w:tcPr>
            <w:tcW w:w="97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Vl. tíha</w:t>
            </w:r>
          </w:p>
        </w:tc>
        <w:tc>
          <w:tcPr>
            <w:tcW w:w="60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e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60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e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718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Symbol" w:hAnsi="Symbol" w:cs="Symbol"/>
                <w:b/>
                <w:bCs/>
                <w:color w:val="007AC3"/>
                <w:sz w:val="20"/>
                <w:szCs w:val="20"/>
              </w:rPr>
              <w:t></w:t>
            </w:r>
          </w:p>
        </w:tc>
        <w:tc>
          <w:tcPr>
            <w:tcW w:w="828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R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d</w:t>
            </w:r>
          </w:p>
        </w:tc>
        <w:tc>
          <w:tcPr>
            <w:tcW w:w="862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Využití</w:t>
            </w:r>
          </w:p>
        </w:tc>
        <w:tc>
          <w:tcPr>
            <w:tcW w:w="1106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Vyhovuje</w:t>
            </w:r>
          </w:p>
        </w:tc>
      </w:tr>
      <w:tr w:rsidR="0007125B" w:rsidTr="001813E9">
        <w:trPr>
          <w:cantSplit/>
          <w:tblHeader/>
        </w:trPr>
        <w:tc>
          <w:tcPr>
            <w:tcW w:w="451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7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příznivě</w:t>
            </w:r>
          </w:p>
        </w:tc>
        <w:tc>
          <w:tcPr>
            <w:tcW w:w="60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[m]</w:t>
            </w:r>
          </w:p>
        </w:tc>
        <w:tc>
          <w:tcPr>
            <w:tcW w:w="60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[m]</w:t>
            </w:r>
          </w:p>
        </w:tc>
        <w:tc>
          <w:tcPr>
            <w:tcW w:w="718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[kPa]</w:t>
            </w:r>
          </w:p>
        </w:tc>
        <w:tc>
          <w:tcPr>
            <w:tcW w:w="828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[kPa]</w:t>
            </w:r>
          </w:p>
        </w:tc>
        <w:tc>
          <w:tcPr>
            <w:tcW w:w="862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[%]</w:t>
            </w:r>
          </w:p>
        </w:tc>
        <w:tc>
          <w:tcPr>
            <w:tcW w:w="1106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7125B" w:rsidTr="001813E9">
        <w:trPr>
          <w:cantSplit/>
        </w:trPr>
        <w:tc>
          <w:tcPr>
            <w:tcW w:w="4514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Zděná stěna, tl. 200 mm; výška 6,1 m; 25 kN/m2</w:t>
            </w:r>
          </w:p>
        </w:tc>
        <w:tc>
          <w:tcPr>
            <w:tcW w:w="977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Ano</w:t>
            </w:r>
          </w:p>
        </w:tc>
        <w:tc>
          <w:tcPr>
            <w:tcW w:w="607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607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8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77,77</w:t>
            </w:r>
          </w:p>
        </w:tc>
        <w:tc>
          <w:tcPr>
            <w:tcW w:w="828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199,86</w:t>
            </w:r>
          </w:p>
        </w:tc>
        <w:tc>
          <w:tcPr>
            <w:tcW w:w="862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38,91</w:t>
            </w:r>
          </w:p>
        </w:tc>
        <w:tc>
          <w:tcPr>
            <w:tcW w:w="1106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Ano</w:t>
            </w:r>
          </w:p>
        </w:tc>
      </w:tr>
      <w:tr w:rsidR="0007125B" w:rsidTr="001813E9">
        <w:trPr>
          <w:cantSplit/>
        </w:trPr>
        <w:tc>
          <w:tcPr>
            <w:tcW w:w="4514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Zděná stěna, tl. 200 mm; výška 6,1 m; 25 kN/m2</w:t>
            </w:r>
          </w:p>
        </w:tc>
        <w:tc>
          <w:tcPr>
            <w:tcW w:w="977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</w:t>
            </w:r>
          </w:p>
        </w:tc>
        <w:tc>
          <w:tcPr>
            <w:tcW w:w="607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607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8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80,99</w:t>
            </w:r>
          </w:p>
        </w:tc>
        <w:tc>
          <w:tcPr>
            <w:tcW w:w="828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199,86</w:t>
            </w:r>
          </w:p>
        </w:tc>
        <w:tc>
          <w:tcPr>
            <w:tcW w:w="862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40,52</w:t>
            </w:r>
          </w:p>
        </w:tc>
        <w:tc>
          <w:tcPr>
            <w:tcW w:w="1106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bottom w:w="11" w:type="dxa"/>
            </w:tcMar>
            <w:vAlign w:val="center"/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Ano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65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Výpočet proveden s automatickým výběrem nejnepříznivějších zatěžovacích stavů.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534"/>
        <w:gridCol w:w="277"/>
        <w:gridCol w:w="236"/>
        <w:gridCol w:w="507"/>
        <w:gridCol w:w="368"/>
      </w:tblGrid>
      <w:tr w:rsidR="0007125B" w:rsidTr="001813E9">
        <w:trPr>
          <w:cantSplit/>
        </w:trPr>
        <w:tc>
          <w:tcPr>
            <w:tcW w:w="253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Spočtená vlastní tíha patky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G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7,82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</w:p>
        </w:tc>
      </w:tr>
      <w:tr w:rsidR="0007125B" w:rsidTr="001813E9">
        <w:trPr>
          <w:cantSplit/>
        </w:trPr>
        <w:tc>
          <w:tcPr>
            <w:tcW w:w="253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Spočtená tíha nadloží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svislé únosnosti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Tvar kontaktního napětí : obdélník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Nejnepříznivější zatěžovací stav číslo 1. (Zděná stěna, tl. 200 mm; výška 6,1 m; 25 kN/m2)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Parametry smykové plochy pod základem: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345"/>
        <w:gridCol w:w="387"/>
        <w:gridCol w:w="236"/>
        <w:gridCol w:w="507"/>
        <w:gridCol w:w="291"/>
      </w:tblGrid>
      <w:tr w:rsidR="0007125B" w:rsidTr="001813E9">
        <w:trPr>
          <w:cantSplit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Hloubka smykové plochy</w:t>
            </w:r>
          </w:p>
        </w:tc>
        <w:tc>
          <w:tcPr>
            <w:tcW w:w="3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sp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0,68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  <w:tr w:rsidR="0007125B" w:rsidTr="001813E9">
        <w:trPr>
          <w:cantSplit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Dosah smykové plochy</w:t>
            </w:r>
          </w:p>
        </w:tc>
        <w:tc>
          <w:tcPr>
            <w:tcW w:w="3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sp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1,74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887"/>
        <w:gridCol w:w="354"/>
        <w:gridCol w:w="236"/>
        <w:gridCol w:w="728"/>
        <w:gridCol w:w="466"/>
      </w:tblGrid>
      <w:tr w:rsidR="0007125B" w:rsidTr="001813E9">
        <w:trPr>
          <w:cantSplit/>
        </w:trPr>
        <w:tc>
          <w:tcPr>
            <w:tcW w:w="28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Výpočtová únosnost zákl. půdy</w:t>
            </w:r>
          </w:p>
        </w:tc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199,86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kPa</w:t>
            </w:r>
          </w:p>
        </w:tc>
      </w:tr>
      <w:tr w:rsidR="0007125B" w:rsidTr="001813E9">
        <w:trPr>
          <w:cantSplit/>
        </w:trPr>
        <w:tc>
          <w:tcPr>
            <w:tcW w:w="288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Extrémní kontaktní napětí</w:t>
            </w:r>
          </w:p>
        </w:tc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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80,99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kPa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A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Svislá únosnost VYHOVUJE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excentricity zatížení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588"/>
        <w:gridCol w:w="310"/>
        <w:gridCol w:w="236"/>
        <w:gridCol w:w="1234"/>
      </w:tblGrid>
      <w:tr w:rsidR="0007125B" w:rsidTr="001813E9">
        <w:trPr>
          <w:cantSplit/>
        </w:trPr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Max. excentricita ve směru délky patky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x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0,000&lt;0,333</w:t>
            </w:r>
          </w:p>
        </w:tc>
      </w:tr>
      <w:tr w:rsidR="0007125B" w:rsidTr="001813E9">
        <w:trPr>
          <w:cantSplit/>
        </w:trPr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Max. excentricita ve směru šířky patky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0,000&lt;0,333</w:t>
            </w:r>
          </w:p>
        </w:tc>
      </w:tr>
      <w:tr w:rsidR="0007125B" w:rsidTr="001813E9">
        <w:trPr>
          <w:cantSplit/>
        </w:trPr>
        <w:tc>
          <w:tcPr>
            <w:tcW w:w="358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Max. prostorová excentricita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t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0,000&lt;0,333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A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Excentricita zatížení základu VYHOVUJE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07125B" w:rsidRDefault="0007125B" w:rsidP="0007125B">
      <w:pPr>
        <w:keepNext/>
        <w:keepLines/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vodorovné únosnosti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before="80" w:after="0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Nejnepříznivější zatěžovací stav číslo 1. (Zděná stěna, tl. 200 mm; výška 6,1 m; 25 kN/m2)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Zemní odpor: klidový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300"/>
        <w:gridCol w:w="430"/>
        <w:gridCol w:w="236"/>
        <w:gridCol w:w="507"/>
        <w:gridCol w:w="368"/>
      </w:tblGrid>
      <w:tr w:rsidR="0007125B" w:rsidTr="001813E9">
        <w:trPr>
          <w:cantSplit/>
        </w:trPr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Výpočtová velikost zemního odporu</w:t>
            </w: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pd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0,68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815"/>
        <w:gridCol w:w="442"/>
        <w:gridCol w:w="236"/>
        <w:gridCol w:w="618"/>
        <w:gridCol w:w="368"/>
      </w:tblGrid>
      <w:tr w:rsidR="0007125B" w:rsidTr="001813E9">
        <w:trPr>
          <w:cantSplit/>
        </w:trPr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Horizontální únosnost základu</w:t>
            </w: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dh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22,83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</w:p>
        </w:tc>
      </w:tr>
      <w:tr w:rsidR="0007125B" w:rsidTr="001813E9">
        <w:trPr>
          <w:cantSplit/>
        </w:trPr>
        <w:tc>
          <w:tcPr>
            <w:tcW w:w="2815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Extrémní horizontální síla</w:t>
            </w: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nil"/>
            </w:tcBorders>
          </w:tcPr>
          <w:p w:rsidR="0007125B" w:rsidRDefault="0007125B" w:rsidP="001813E9">
            <w:pPr>
              <w:keepNext/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</w:p>
        </w:tc>
      </w:tr>
    </w:tbl>
    <w:p w:rsidR="0007125B" w:rsidRDefault="0007125B" w:rsidP="0007125B">
      <w:pPr>
        <w:widowControl w:val="0"/>
        <w:autoSpaceDE w:val="0"/>
        <w:autoSpaceDN w:val="0"/>
        <w:adjustRightInd w:val="0"/>
        <w:spacing w:after="0" w:line="79" w:lineRule="exact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A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Vodorovná únosnost VYHOVUJE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A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Únosnost základu VYHOVUJE</w:t>
      </w:r>
    </w:p>
    <w:p w:rsidR="0007125B" w:rsidRDefault="0007125B" w:rsidP="0007125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AC3141" w:rsidRPr="00916C8D" w:rsidRDefault="00AC3141" w:rsidP="00AC3141">
      <w:pPr>
        <w:rPr>
          <w:b/>
          <w:color w:val="FF0000"/>
        </w:rPr>
      </w:pPr>
      <w:r w:rsidRPr="00916C8D">
        <w:rPr>
          <w:b/>
          <w:color w:val="FF0000"/>
        </w:rPr>
        <w:t>Pozn.:</w:t>
      </w:r>
    </w:p>
    <w:p w:rsidR="00AC3141" w:rsidRPr="00916C8D" w:rsidRDefault="00AC3141" w:rsidP="00AC3141">
      <w:pPr>
        <w:rPr>
          <w:color w:val="FF0000"/>
        </w:rPr>
      </w:pPr>
      <w:r w:rsidRPr="00916C8D">
        <w:rPr>
          <w:color w:val="FF0000"/>
        </w:rPr>
        <w:t>Základový pás pod stěnou bude rozšířen i pod konstrukci zvedací plošiny</w:t>
      </w:r>
      <w:r w:rsidR="00315826" w:rsidRPr="00916C8D">
        <w:rPr>
          <w:color w:val="FF0000"/>
        </w:rPr>
        <w:t>, tak aby bylo možné plošinu ukotvit</w:t>
      </w:r>
      <w:r w:rsidR="00E022BA" w:rsidRPr="00916C8D">
        <w:rPr>
          <w:color w:val="FF0000"/>
        </w:rPr>
        <w:t xml:space="preserve"> na tento základ</w:t>
      </w:r>
      <w:r w:rsidRPr="00916C8D">
        <w:rPr>
          <w:color w:val="FF0000"/>
        </w:rPr>
        <w:t xml:space="preserve">. Tvar základu a jeho statické přeposouzení je nutné provést dle zatěžovacích účinků plošiny </w:t>
      </w:r>
      <w:r w:rsidR="00315826" w:rsidRPr="00916C8D">
        <w:rPr>
          <w:color w:val="FF0000"/>
        </w:rPr>
        <w:t xml:space="preserve">vybraného dodavatele </w:t>
      </w:r>
      <w:r w:rsidRPr="00916C8D">
        <w:rPr>
          <w:color w:val="FF0000"/>
        </w:rPr>
        <w:t>a způsobu kotvení vybraného typu plošiny</w:t>
      </w:r>
      <w:r w:rsidR="00315826" w:rsidRPr="00916C8D">
        <w:rPr>
          <w:color w:val="FF0000"/>
        </w:rPr>
        <w:t xml:space="preserve">. </w:t>
      </w:r>
      <w:r w:rsidR="00315826" w:rsidRPr="00916C8D">
        <w:rPr>
          <w:b/>
          <w:color w:val="FF0000"/>
        </w:rPr>
        <w:t>Bez těcht</w:t>
      </w:r>
      <w:r w:rsidR="00E022BA" w:rsidRPr="00916C8D">
        <w:rPr>
          <w:b/>
          <w:color w:val="FF0000"/>
        </w:rPr>
        <w:t>o podkladů nelze základ provést!!!</w:t>
      </w:r>
    </w:p>
    <w:p w:rsidR="00916C8D" w:rsidRDefault="00916C8D">
      <w:pPr>
        <w:spacing w:after="160" w:line="259" w:lineRule="auto"/>
      </w:pPr>
      <w:bookmarkStart w:id="23" w:name="_Toc53633687"/>
      <w:r>
        <w:rPr>
          <w:b/>
          <w:bCs/>
        </w:rPr>
        <w:br w:type="page"/>
      </w:r>
    </w:p>
    <w:p w:rsidR="003C1157" w:rsidRDefault="0071337D" w:rsidP="003C1157">
      <w:pPr>
        <w:pStyle w:val="Nadpis3"/>
      </w:pPr>
      <w:r>
        <w:lastRenderedPageBreak/>
        <w:t>Ocelová n</w:t>
      </w:r>
      <w:r w:rsidR="003C1157">
        <w:t>osná konstrukce stěny</w:t>
      </w:r>
      <w:r w:rsidR="00916C8D">
        <w:rPr>
          <w:noProof/>
        </w:rPr>
        <w:t xml:space="preserve"> - výstup z programu SCIA Engineer 19.1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1. Průřezy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6"/>
        <w:gridCol w:w="1253"/>
        <w:gridCol w:w="1036"/>
      </w:tblGrid>
      <w:tr w:rsidR="003B53EE" w:rsidRPr="003B53EE" w:rsidTr="00D31083">
        <w:tc>
          <w:tcPr>
            <w:tcW w:w="42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CS2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U200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Kód tvaru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5 - U průřez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Typ tvaru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Tenkostěnný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Materiál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 235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Výroba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válcovaný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Barva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noProof/>
                <w:color w:val="000000"/>
                <w:sz w:val="16"/>
                <w:szCs w:val="16"/>
                <w:lang w:eastAsia="cs-CZ"/>
              </w:rPr>
              <w:drawing>
                <wp:inline distT="0" distB="0" distL="0" distR="0" wp14:anchorId="1C9DCD0F" wp14:editId="6CD06B8D">
                  <wp:extent cx="123825" cy="123825"/>
                  <wp:effectExtent l="0" t="0" r="9525" b="9525"/>
                  <wp:docPr id="5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Posudek rovinného vzpěru y-y, Posudek rovinného vzpěru z-z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3,2200e-03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], 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1,6758e-03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1,6900e-03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/m], 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/m]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6,6000e-01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6,6027e-01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Y.UCS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[mm], 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Z.UCS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20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100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α [deg]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0,00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4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], 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4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1,9100e-05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1,4800e-06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[mm], 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77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21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el.y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], 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el.z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1,9100e-04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2,7000e-05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], 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2,3175e-04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5,1874e-05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pl.y.+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[Nm], 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pl.y.-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[Nm]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5,35e+04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5,35e+04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pl.z.+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[Nm], 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pl.z.-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[Nm]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1,22e+04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1,22e+04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[mm], 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-44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4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], 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6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1,1900e-07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1,0499e-08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β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[mm], β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[mm]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217</w:t>
            </w:r>
          </w:p>
        </w:tc>
      </w:tr>
      <w:tr w:rsidR="003B53EE" w:rsidRPr="003B53EE" w:rsidTr="00D31083">
        <w:tc>
          <w:tcPr>
            <w:tcW w:w="199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Obrázek</w:t>
            </w:r>
          </w:p>
        </w:tc>
        <w:tc>
          <w:tcPr>
            <w:tcW w:w="125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imes New Roman" w:eastAsia="Times New Roman" w:hAnsi="Times New Roman" w:cs="Times New Roman"/>
                <w:noProof/>
                <w:szCs w:val="24"/>
                <w:lang w:eastAsia="cs-CZ"/>
              </w:rPr>
              <w:drawing>
                <wp:inline distT="0" distB="0" distL="0" distR="0" wp14:anchorId="12BAEC6C" wp14:editId="280CA9CD">
                  <wp:extent cx="800100" cy="1304925"/>
                  <wp:effectExtent l="0" t="0" r="0" b="9525"/>
                  <wp:docPr id="54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6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920"/>
      </w:tblGrid>
      <w:tr w:rsidR="003B53EE" w:rsidRPr="003B53EE" w:rsidTr="00D31083">
        <w:trPr>
          <w:tblHeader/>
        </w:trPr>
        <w:tc>
          <w:tcPr>
            <w:tcW w:w="38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Vysvětlivky symbolů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Kód tvaru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h - Výška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b - Šířka pásnice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t - Tloušťka pásnice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 - Tloušťky stojiny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r - Poloměr u přechodu pásnice a stojiny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r1 - Poloměr u hrany pásnice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 - Sklon pásnice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wm1 - Jednotková deplanace u přechodu pásnice a stojiny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wm2 - Jednotková deplanace u hrany pásnice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Plocha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Smyková plocha ve směru hlavní osy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Smyková plocha ve směru hlavní osy 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Obvodový povrch na jednotku délky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D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Vysýchající povrch na jednotku délky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Y.UCS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Souřadnice těžiště ve směry osy Y zadávacího systému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Z.UCS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Souřadnice těžiště ve směry osy Z zadávacího systému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kolem osy YLSS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kolem osy ZLSS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YZ.LCS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Iyz v LSS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α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Úhel pootočení hlavní osy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kolem hlavní osy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lastRenderedPageBreak/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kolem hlavní osy 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Poloměr setrvačnosti kolem hlavní osy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Poloměr setrvačnosti kolem hlavní osy 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el.y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Pružný modul průřezu k hlavní ose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el.z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Pružný modul průřezu k hlavní ose 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modul průřezu k hlavní ose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modul průřezu k hlavní ose 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pl.y.+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moment kolem hlavní osy y pro kladný moment My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pl.y.-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moment kolem hlavní osy y pro záporný moment My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pl.z.+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moment kolem hlavní osy z pro kladný moment Mz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pl.z.-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Plastický moment kolem hlavní osy z pro záporný moment Mz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Souřadnice středu smyku ve směru hlavní osy y měřená od těžiště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Souřadnice středu smyku ve směru hlavní osy z měřená od těžiště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t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Moment setrvačnosti v prostém kroucení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w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Výsečový moment setrvačnosti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β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Mono-symetrická konstanta kolem hlavní osy y</w:t>
            </w:r>
          </w:p>
        </w:tc>
      </w:tr>
      <w:tr w:rsidR="003B53EE" w:rsidRPr="003B53EE" w:rsidTr="00D31083"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β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</w:p>
        </w:tc>
        <w:tc>
          <w:tcPr>
            <w:tcW w:w="2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Mono-symetrická konstanta kolem hlavní osy z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2. Čísla uzlů a prutů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08DAEAA7" wp14:editId="5168BF97">
            <wp:extent cx="6153150" cy="3410483"/>
            <wp:effectExtent l="0" t="0" r="0" b="0"/>
            <wp:docPr id="5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09"/>
                    <a:stretch/>
                  </pic:blipFill>
                  <pic:spPr bwMode="auto">
                    <a:xfrm>
                      <a:off x="0" y="0"/>
                      <a:ext cx="6153150" cy="3410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Default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br w:type="page"/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lastRenderedPageBreak/>
        <w:t>3. Zatěžovací stavy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1590"/>
        <w:gridCol w:w="1313"/>
        <w:gridCol w:w="881"/>
        <w:gridCol w:w="645"/>
        <w:gridCol w:w="1044"/>
        <w:gridCol w:w="1027"/>
      </w:tblGrid>
      <w:tr w:rsidR="003B53EE" w:rsidRPr="003B53EE" w:rsidTr="00D31083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Jméno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Typ působení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Skupina zatížení</w:t>
            </w:r>
          </w:p>
        </w:tc>
        <w:tc>
          <w:tcPr>
            <w:tcW w:w="6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Směr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Působení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Řídicí zat. stav</w:t>
            </w:r>
          </w:p>
        </w:tc>
      </w:tr>
      <w:tr w:rsidR="003B53EE" w:rsidRPr="003B53EE" w:rsidTr="00D31083">
        <w:trPr>
          <w:tblHeader/>
        </w:trPr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59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Spec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Typ zatížení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4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ZS1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Vlastní tíha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Stálé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SZ1</w:t>
            </w:r>
          </w:p>
        </w:tc>
        <w:tc>
          <w:tcPr>
            <w:tcW w:w="6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-Z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59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Vlastní tíha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4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  <w:tr w:rsidR="003B53EE" w:rsidRPr="003B53EE" w:rsidTr="00D31083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ZS2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Vodorovné zatížení plošina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Proměnné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SZ2</w:t>
            </w:r>
          </w:p>
        </w:tc>
        <w:tc>
          <w:tcPr>
            <w:tcW w:w="64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Krátkodobé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Žádný</w:t>
            </w:r>
          </w:p>
        </w:tc>
      </w:tr>
      <w:tr w:rsidR="003B53EE" w:rsidRPr="003B53EE" w:rsidTr="00D31083">
        <w:tc>
          <w:tcPr>
            <w:tcW w:w="758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59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Standard</w:t>
            </w:r>
          </w:p>
        </w:tc>
        <w:tc>
          <w:tcPr>
            <w:tcW w:w="1313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Statické</w:t>
            </w:r>
          </w:p>
        </w:tc>
        <w:tc>
          <w:tcPr>
            <w:tcW w:w="88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4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44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1027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4. Kombinace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0"/>
        <w:gridCol w:w="662"/>
        <w:gridCol w:w="2221"/>
        <w:gridCol w:w="2025"/>
        <w:gridCol w:w="665"/>
      </w:tblGrid>
      <w:tr w:rsidR="003B53EE" w:rsidRPr="003B53EE" w:rsidTr="00D31083">
        <w:trPr>
          <w:tblHeader/>
        </w:trPr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Jméno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Zatěžovací stavy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Souč.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</w:tr>
      <w:tr w:rsidR="003B53EE" w:rsidRPr="003B53EE" w:rsidTr="00D31083"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MSÚ-Sada B (auto)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EN-MSÚ (STR/GEO) Soubor B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ZS1 - Vlastní tíha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</w:tr>
      <w:tr w:rsidR="003B53EE" w:rsidRPr="003B53EE" w:rsidTr="00D31083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202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ZS2 - Vodorovné zatížení plošina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</w:tr>
      <w:tr w:rsidR="003B53EE" w:rsidRPr="003B53EE" w:rsidTr="00D31083"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MSP-Char (auto)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2221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EN-MSP charakteristická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ZS1 - Vlastní tíha</w:t>
            </w:r>
          </w:p>
        </w:tc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</w:tr>
      <w:tr w:rsidR="003B53EE" w:rsidRPr="003B53EE" w:rsidTr="00D31083">
        <w:tc>
          <w:tcPr>
            <w:tcW w:w="1610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62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2221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202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ZS2 - Vodorovné zatížení plošina</w:t>
            </w:r>
          </w:p>
        </w:tc>
        <w:tc>
          <w:tcPr>
            <w:tcW w:w="665" w:type="dxa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5. ZS2 / Zatížení od plošiny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3A8AE32A" wp14:editId="7D399DE4">
            <wp:extent cx="6153150" cy="4200525"/>
            <wp:effectExtent l="0" t="0" r="0" b="9525"/>
            <wp:docPr id="56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Default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br w:type="page"/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lastRenderedPageBreak/>
        <w:t>6. 1D vnitřní síly; V_z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266B39A7" wp14:editId="7A8F7F06">
            <wp:extent cx="5273469" cy="3600000"/>
            <wp:effectExtent l="0" t="0" r="3810" b="635"/>
            <wp:docPr id="57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46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7. 1D vnitřní síly; M_y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6E0914B2" wp14:editId="6D6BD2E5">
            <wp:extent cx="6153150" cy="4200525"/>
            <wp:effectExtent l="0" t="0" r="0" b="9525"/>
            <wp:docPr id="58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8. 1D deformace; u_x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5C867A20" wp14:editId="2E07FCDC">
            <wp:extent cx="5273470" cy="3600000"/>
            <wp:effectExtent l="0" t="0" r="3810" b="635"/>
            <wp:docPr id="5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47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t>9. Reakce; R_x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Cs w:val="24"/>
          <w:lang w:eastAsia="cs-CZ"/>
        </w:rPr>
      </w:pPr>
      <w:r w:rsidRPr="003B53EE">
        <w:rPr>
          <w:rFonts w:ascii="Times New Roman" w:eastAsia="Times New Roman" w:hAnsi="Times New Roman" w:cs="Times New Roman"/>
          <w:noProof/>
          <w:szCs w:val="24"/>
          <w:lang w:eastAsia="cs-CZ"/>
        </w:rPr>
        <w:drawing>
          <wp:inline distT="0" distB="0" distL="0" distR="0" wp14:anchorId="037C5898" wp14:editId="545F7C6F">
            <wp:extent cx="5273470" cy="3600000"/>
            <wp:effectExtent l="0" t="0" r="3810" b="635"/>
            <wp:docPr id="60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47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Default="003B53EE">
      <w:pPr>
        <w:spacing w:after="160" w:line="259" w:lineRule="auto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br w:type="page"/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Cs w:val="24"/>
          <w:lang w:eastAsia="cs-CZ"/>
        </w:rPr>
        <w:lastRenderedPageBreak/>
        <w:t>10. Posudek ocelových prvků na MSÚ EC-EN 1993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4"/>
          <w:szCs w:val="4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Lineární výpočet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Kombinace: MSÚ-Sada B (auto)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Souřadný systém: Hlavní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Extrém 1D: Globální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Výběr: Vše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EN 1993-1-1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Národní příloha: Česká CSN-EN NA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89"/>
        <w:gridCol w:w="1555"/>
        <w:gridCol w:w="650"/>
        <w:gridCol w:w="682"/>
        <w:gridCol w:w="1801"/>
        <w:gridCol w:w="700"/>
      </w:tblGrid>
      <w:tr w:rsidR="003B53EE" w:rsidRPr="003B53EE" w:rsidTr="00D31083"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Dílec B2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5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1,200 / 3,500 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U200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S 235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MSÚ-Sada B (auto)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eastAsia="cs-CZ"/>
              </w:rPr>
              <w:t>0,11 -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60"/>
      </w:tblGrid>
      <w:tr w:rsidR="003B53EE" w:rsidRPr="003B53EE" w:rsidTr="00D31083">
        <w:trPr>
          <w:tblHeader/>
        </w:trPr>
        <w:tc>
          <w:tcPr>
            <w:tcW w:w="3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Klíč kombinace</w:t>
            </w:r>
          </w:p>
        </w:tc>
      </w:tr>
      <w:tr w:rsidR="003B53EE" w:rsidRPr="003B53EE" w:rsidTr="00D31083">
        <w:tc>
          <w:tcPr>
            <w:tcW w:w="3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MSÚ-Sada B (auto) / 1.35*ZS1 + 1.50*ZS2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16"/>
        <w:gridCol w:w="531"/>
      </w:tblGrid>
      <w:tr w:rsidR="003B53EE" w:rsidRPr="003B53EE" w:rsidTr="00D31083">
        <w:trPr>
          <w:tblHeader/>
        </w:trPr>
        <w:tc>
          <w:tcPr>
            <w:tcW w:w="31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Dílčí souč. spolehlivosti</w:t>
            </w:r>
          </w:p>
        </w:tc>
      </w:tr>
      <w:tr w:rsidR="003B53EE" w:rsidRPr="003B53EE" w:rsidTr="00D31083">
        <w:tc>
          <w:tcPr>
            <w:tcW w:w="2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γ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M0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pro únosnost průřezu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</w:tr>
      <w:tr w:rsidR="003B53EE" w:rsidRPr="003B53EE" w:rsidTr="00D31083">
        <w:tc>
          <w:tcPr>
            <w:tcW w:w="2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γ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M1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pro stabilitu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</w:tr>
      <w:tr w:rsidR="003B53EE" w:rsidRPr="003B53EE" w:rsidTr="00D31083">
        <w:tc>
          <w:tcPr>
            <w:tcW w:w="2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γ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M2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pro únosnost čistého průřezu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1,25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95"/>
        <w:gridCol w:w="328"/>
        <w:gridCol w:w="946"/>
        <w:gridCol w:w="519"/>
      </w:tblGrid>
      <w:tr w:rsidR="003B53EE" w:rsidRPr="003B53EE" w:rsidTr="00D31083">
        <w:trPr>
          <w:tblHeader/>
        </w:trPr>
        <w:tc>
          <w:tcPr>
            <w:tcW w:w="308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Materiál</w:t>
            </w:r>
          </w:p>
        </w:tc>
      </w:tr>
      <w:tr w:rsidR="003B53EE" w:rsidRPr="003B53EE" w:rsidTr="00D31083"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Mez kluzu </w:t>
            </w:r>
          </w:p>
        </w:tc>
        <w:tc>
          <w:tcPr>
            <w:tcW w:w="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f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235,0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MPa </w:t>
            </w:r>
          </w:p>
        </w:tc>
      </w:tr>
      <w:tr w:rsidR="003B53EE" w:rsidRPr="003B53EE" w:rsidTr="00D31083"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Pevnost v tahu </w:t>
            </w:r>
          </w:p>
        </w:tc>
        <w:tc>
          <w:tcPr>
            <w:tcW w:w="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f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u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360,0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MPa </w:t>
            </w:r>
          </w:p>
        </w:tc>
      </w:tr>
      <w:tr w:rsidR="003B53EE" w:rsidRPr="003B53EE" w:rsidTr="00D31083"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Výroba </w:t>
            </w:r>
          </w:p>
        </w:tc>
        <w:tc>
          <w:tcPr>
            <w:tcW w:w="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Válcovaný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...::POSUDEK ÚNOSNOSTI::...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Kritický posudek je na pozici 1,200 m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3"/>
        <w:gridCol w:w="561"/>
        <w:gridCol w:w="1080"/>
        <w:gridCol w:w="971"/>
      </w:tblGrid>
      <w:tr w:rsidR="003B53EE" w:rsidRPr="003B53EE" w:rsidTr="00D31083">
        <w:trPr>
          <w:tblHeader/>
        </w:trPr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Vnitřní síly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Vypočtené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Jednotka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Osová síla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-0,77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Smyková síla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Smyková síla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-1,92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Kroucení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Ohybový moment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-3,20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Ohybový moment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Klasifikace pro návrh průřezu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Klasifikace podle podle EN 1993-1-1 článku 5.5.2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Klasifikace vnitřních a vyčnívajících částí podle EN 1993-1-1 tabulky 5.2 listu 1 &amp; 2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"/>
        <w:gridCol w:w="513"/>
        <w:gridCol w:w="678"/>
        <w:gridCol w:w="678"/>
        <w:gridCol w:w="1067"/>
        <w:gridCol w:w="1066"/>
        <w:gridCol w:w="591"/>
        <w:gridCol w:w="531"/>
        <w:gridCol w:w="532"/>
        <w:gridCol w:w="620"/>
        <w:gridCol w:w="792"/>
        <w:gridCol w:w="792"/>
        <w:gridCol w:w="791"/>
        <w:gridCol w:w="638"/>
      </w:tblGrid>
      <w:tr w:rsidR="003B53EE" w:rsidRPr="003B53EE" w:rsidTr="00D31083">
        <w:trPr>
          <w:tblHeader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c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[mm]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[mm]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σ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1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[kN/m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σ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2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[kN/m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Ψ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k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σ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α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c/t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1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2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3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UO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1,555e+04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1,555e+04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0,43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4,78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9,00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10,00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14,00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154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1,274e+04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-1,227e+04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-0,96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0,51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18,12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69,94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80,82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119,21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UO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-1,508e+04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-1,508e+04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Limity klasifikace byly nastaveny podle Semi-Comp+.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Průřez je klasifikován třídou 1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na tlak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6.2.4 a rovnice (6.9)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2"/>
        <w:gridCol w:w="546"/>
        <w:gridCol w:w="1036"/>
        <w:gridCol w:w="415"/>
      </w:tblGrid>
      <w:tr w:rsidR="003B53EE" w:rsidRPr="003B53EE" w:rsidTr="00D31083"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Průřezová plocha </w:t>
            </w:r>
          </w:p>
        </w:tc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A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3,2200e-03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Tlaková únosnost </w:t>
            </w:r>
          </w:p>
        </w:tc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756,70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Jedn. posudek </w:t>
            </w:r>
          </w:p>
        </w:tc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vertAlign w:val="subscript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ohybového momentu pro M</w:t>
      </w: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vertAlign w:val="subscript"/>
          <w:lang w:eastAsia="cs-CZ"/>
        </w:rPr>
        <w:t>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6.2.5 a rovnice (6.12), (6.13)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49"/>
        <w:gridCol w:w="693"/>
        <w:gridCol w:w="1037"/>
        <w:gridCol w:w="543"/>
      </w:tblGrid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modul průřezu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2,3175e-04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ohybový moment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pl,y,Rd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54,46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lastRenderedPageBreak/>
              <w:t xml:space="preserve">Jedn. posudek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0,06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vertAlign w:val="subscript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smyku pro V</w:t>
      </w: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vertAlign w:val="subscript"/>
          <w:lang w:eastAsia="cs-CZ"/>
        </w:rPr>
        <w:t>z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6.2.6 a rovnice (6.17)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32"/>
        <w:gridCol w:w="660"/>
        <w:gridCol w:w="1036"/>
        <w:gridCol w:w="415"/>
      </w:tblGrid>
      <w:tr w:rsidR="003B53EE" w:rsidRPr="003B53EE" w:rsidTr="00D31083">
        <w:tc>
          <w:tcPr>
            <w:tcW w:w="2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smykové korekce </w:t>
            </w:r>
          </w:p>
        </w:tc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η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1,20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Smyk. plocha </w:t>
            </w:r>
          </w:p>
        </w:tc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v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1,7250e-03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Plastická smyková únosnost pro V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V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pl,z,Rd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234,04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Jedn. posudek </w:t>
            </w:r>
          </w:p>
        </w:tc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0,01 </w:t>
            </w:r>
          </w:p>
        </w:tc>
        <w:tc>
          <w:tcPr>
            <w:tcW w:w="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na kombinaci ohybu, osové a smykové síly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1.2.6 a rovnice (6.2)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49"/>
        <w:gridCol w:w="693"/>
        <w:gridCol w:w="711"/>
        <w:gridCol w:w="543"/>
      </w:tblGrid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Plastická tahová únosnost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756,70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ohybový moment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pl,y,Rd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54,46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ohybový moment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pl,z,Rd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12,19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Jednotkový posudek (6.2) = 0,00 + 0,06 + 0,00 = 0,06 -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 xml:space="preserve"> 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Nepoužijí se žádné interakční rovnice podle EN 1993-1-1 článku 6.2.9.1.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Proto se posuzuje plastický lineární součet podle EN 1993-1-1 článku 6.2.1(7).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Protože smykové síly jsou menší než polovina plastické smykové únosnosti, jejich vliv na momentovou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únosnost se zanedbává.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Prvek splňuje podmínky posudku průřezu.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...::POSUDEK STABILITY::...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Klasifikace pro návrh dílce na vzpěr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Rozhodující poloha pro klasifikaci stability: 1,550 m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Klasifikace podle podle EN 1993-1-1 článku 5.5.2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Klasifikace vnitřních a vyčnívajících částí podle EN 1993-1-1 tabulky 5.2 listu 1 &amp; 2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"/>
        <w:gridCol w:w="513"/>
        <w:gridCol w:w="678"/>
        <w:gridCol w:w="678"/>
        <w:gridCol w:w="1067"/>
        <w:gridCol w:w="1066"/>
        <w:gridCol w:w="591"/>
        <w:gridCol w:w="531"/>
        <w:gridCol w:w="532"/>
        <w:gridCol w:w="620"/>
        <w:gridCol w:w="792"/>
        <w:gridCol w:w="792"/>
        <w:gridCol w:w="791"/>
        <w:gridCol w:w="638"/>
      </w:tblGrid>
      <w:tr w:rsidR="003B53EE" w:rsidRPr="003B53EE" w:rsidTr="00D31083">
        <w:trPr>
          <w:tblHeader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c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[mm]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[mm]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σ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1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[kN/m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σ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2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[kN/m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]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Ψ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k</w:t>
            </w: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vertAlign w:val="subscript"/>
                <w:lang w:eastAsia="cs-CZ"/>
              </w:rPr>
              <w:t>σ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α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c/t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1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2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 3 limit</w:t>
            </w:r>
          </w:p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[-]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>Třída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UO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1,872e+04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1,872e+04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0,43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1,00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4,78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9,00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10,00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14,00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I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154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1,533e+04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-1,493e+04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-0,97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0,51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18,12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70,54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81,46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120,64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</w:t>
            </w:r>
          </w:p>
        </w:tc>
      </w:tr>
      <w:tr w:rsidR="003B53EE" w:rsidRPr="003B53EE" w:rsidTr="00D31083"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UO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-1,832e+04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-1,832e+04</w:t>
            </w:r>
          </w:p>
        </w:tc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Cs w:val="24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 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Limity klasifikace byly nastaveny podle Semi-Comp+.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Průřez je klasifikován třídou 1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rovinného vzpěru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6.3.1.1 a rovnice (6.46)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26"/>
        <w:gridCol w:w="520"/>
        <w:gridCol w:w="820"/>
        <w:gridCol w:w="999"/>
        <w:gridCol w:w="403"/>
      </w:tblGrid>
      <w:tr w:rsidR="003B53EE" w:rsidRPr="003B53EE" w:rsidTr="00D31083">
        <w:trPr>
          <w:tblHeader/>
        </w:trPr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Parametry vzpěru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yy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zz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Typ posuvných styčníků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posuvné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neposuvné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Systémová délka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L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vzpěru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Vzpěrná délka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l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Kritické Eulerovo zatížení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3231,59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250,42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Štíhlost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λ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45,44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163,25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Poměrná štíhlost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0,48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1,74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Mezní štíhlost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rel,0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0,20 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0,20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Štíhlost nebo velikost tlakové síly umožňují ignorovat účinky rovinného vzpěru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článek 6.3.1.2(4)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prostorového vzpěru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6.3.1.1 a rovnice (6.46)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41"/>
        <w:gridCol w:w="578"/>
        <w:gridCol w:w="800"/>
        <w:gridCol w:w="403"/>
      </w:tblGrid>
      <w:tr w:rsidR="003B53EE" w:rsidRPr="003B53EE" w:rsidTr="00D31083">
        <w:tc>
          <w:tcPr>
            <w:tcW w:w="2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Vzpěrná délka na prostorový vzpěr </w:t>
            </w:r>
          </w:p>
        </w:tc>
        <w:tc>
          <w:tcPr>
            <w:tcW w:w="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l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 </w:t>
            </w:r>
          </w:p>
        </w:tc>
      </w:tr>
      <w:tr w:rsidR="003B53EE" w:rsidRPr="003B53EE" w:rsidTr="00D31083">
        <w:tc>
          <w:tcPr>
            <w:tcW w:w="2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Pružné kritické zatížení </w:t>
            </w:r>
          </w:p>
        </w:tc>
        <w:tc>
          <w:tcPr>
            <w:tcW w:w="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cr,T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1360,93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lastRenderedPageBreak/>
              <w:t xml:space="preserve">Pružné kritické zatížení </w:t>
            </w:r>
          </w:p>
        </w:tc>
        <w:tc>
          <w:tcPr>
            <w:tcW w:w="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cr,TF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250,42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Poměrná štíhlost </w:t>
            </w:r>
          </w:p>
        </w:tc>
        <w:tc>
          <w:tcPr>
            <w:tcW w:w="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1,74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Mezní štíhlost </w:t>
            </w:r>
          </w:p>
        </w:tc>
        <w:tc>
          <w:tcPr>
            <w:tcW w:w="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rel,0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0,20 </w:t>
            </w:r>
          </w:p>
        </w:tc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Štíhlost nebo velikost tlakové síly umožňují ignorovat účinky prostorového vzpěru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článek 6.3.1.2(4)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klopení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6.3.2.1 &amp; 6.3.2.2 a rovnice (6.54)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86"/>
        <w:gridCol w:w="798"/>
        <w:gridCol w:w="1108"/>
        <w:gridCol w:w="544"/>
      </w:tblGrid>
      <w:tr w:rsidR="003B53EE" w:rsidRPr="003B53EE" w:rsidTr="00D31083">
        <w:trPr>
          <w:tblHeader/>
        </w:trPr>
        <w:tc>
          <w:tcPr>
            <w:tcW w:w="47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Parametry klopení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Metoda pro křivku klopení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Obecný stav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modul průřezu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2,3175e-04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Pružný kritický moment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cr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71,98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Poměrná štíhlost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0,87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Poměrná štíhlost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0,18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Poměrná štíhlost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rel,EXTRA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1,05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Mezní štíhlost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λ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rel,LT,0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0,20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Křivka klopení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a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Imperfekce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α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0,21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Redukční součinitel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χ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0,63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Návrhová únosnost na vzpěr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b,Rd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34,44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Jedn. posudek 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0,09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λ</w:t>
      </w:r>
      <w:r w:rsidRPr="003B53EE">
        <w:rPr>
          <w:rFonts w:ascii="Tahoma" w:eastAsia="Times New Roman" w:hAnsi="Tahoma" w:cs="Tahoma"/>
          <w:color w:val="000000"/>
          <w:sz w:val="16"/>
          <w:szCs w:val="16"/>
          <w:vertAlign w:val="subscript"/>
          <w:lang w:eastAsia="cs-CZ"/>
        </w:rPr>
        <w:t>rel,EXTRA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je určena podle "Návrhového pravidla pro klopení U profilů, 2007".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56"/>
        <w:gridCol w:w="380"/>
        <w:gridCol w:w="848"/>
        <w:gridCol w:w="491"/>
      </w:tblGrid>
      <w:tr w:rsidR="003B53EE" w:rsidRPr="003B53EE" w:rsidTr="00D31083">
        <w:trPr>
          <w:tblHeader/>
        </w:trPr>
        <w:tc>
          <w:tcPr>
            <w:tcW w:w="417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Parametry Mcr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Délka klopení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l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3,500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Vliv pozice zatížení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bez vlivu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Opravný součinitel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Opravný součinitel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momentu na klopení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1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1,35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momentu na klopení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0,63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momentu na klopení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0,41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Vzdálenost středu smyku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mm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Vzdálenost polohy zatížení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g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mm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Konstanta monosymetrie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β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mm </w:t>
            </w:r>
          </w:p>
        </w:tc>
      </w:tr>
      <w:tr w:rsidR="003B53EE" w:rsidRPr="003B53EE" w:rsidTr="00D31083">
        <w:tc>
          <w:tcPr>
            <w:tcW w:w="2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Konstanta monosymetrie </w:t>
            </w:r>
          </w:p>
        </w:tc>
        <w:tc>
          <w:tcPr>
            <w:tcW w:w="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j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 </w:t>
            </w:r>
          </w:p>
        </w:tc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mm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Poznámka: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Parametry C se určí podle ECCS 119 2006 / Galea 2002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cs-CZ"/>
        </w:rPr>
        <w:t>Posudek ohybu a osového tlaku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Podle EN 1993-1-1 článku 6.3.3 a rovnice (6.61), (6.62)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54"/>
        <w:gridCol w:w="561"/>
        <w:gridCol w:w="1769"/>
        <w:gridCol w:w="543"/>
      </w:tblGrid>
      <w:tr w:rsidR="003B53EE" w:rsidRPr="003B53EE" w:rsidTr="00D31083">
        <w:trPr>
          <w:tblHeader/>
        </w:trPr>
        <w:tc>
          <w:tcPr>
            <w:tcW w:w="552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t xml:space="preserve"> Parametry pro posudek ohybu a osového tlaku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Interakční metoda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alternativní metoda 2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Průřezová plocha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A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3,2200e-03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2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Plastický modul průřezu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W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pl,y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2,3175e-04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perscript"/>
                <w:lang w:eastAsia="cs-CZ"/>
              </w:rPr>
              <w:t>3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Návrhová tlaková síla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0,77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Návrhový ohybový moment (maximum)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-3,87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Návrhový ohybový moment (maximum)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z,Ed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Charakteristická tlaková únosnost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N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Rk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756,70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Charakteristická momentová únosnost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y,Rk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54,46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Redukční součinitel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χ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Redukční součinitel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χ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Redukční součinitel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χ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0,63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Interakční součinitel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yy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0,90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Interakční součinitel </w:t>
            </w:r>
          </w:p>
        </w:tc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k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zy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Maximální moment M</w:t>
      </w:r>
      <w:r w:rsidRPr="003B53EE">
        <w:rPr>
          <w:rFonts w:ascii="Tahoma" w:eastAsia="Times New Roman" w:hAnsi="Tahoma" w:cs="Tahoma"/>
          <w:color w:val="000000"/>
          <w:sz w:val="16"/>
          <w:szCs w:val="16"/>
          <w:vertAlign w:val="subscript"/>
          <w:lang w:eastAsia="cs-CZ"/>
        </w:rPr>
        <w:t>y,Ed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je odvozen z nosníku B2 pozice 1,550 m.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Maximální moment M</w:t>
      </w:r>
      <w:r w:rsidRPr="003B53EE">
        <w:rPr>
          <w:rFonts w:ascii="Tahoma" w:eastAsia="Times New Roman" w:hAnsi="Tahoma" w:cs="Tahoma"/>
          <w:color w:val="000000"/>
          <w:sz w:val="16"/>
          <w:szCs w:val="16"/>
          <w:vertAlign w:val="subscript"/>
          <w:lang w:eastAsia="cs-CZ"/>
        </w:rPr>
        <w:t>z,Ed</w:t>
      </w: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 xml:space="preserve"> je odvozen z nosníku B2 pozice 0,000 m.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48"/>
        <w:gridCol w:w="563"/>
        <w:gridCol w:w="1478"/>
        <w:gridCol w:w="543"/>
      </w:tblGrid>
      <w:tr w:rsidR="003B53EE" w:rsidRPr="003B53EE" w:rsidTr="00D31083">
        <w:trPr>
          <w:tblHeader/>
        </w:trPr>
        <w:tc>
          <w:tcPr>
            <w:tcW w:w="533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b/>
                <w:bCs/>
                <w:color w:val="FFFFFF"/>
                <w:sz w:val="16"/>
                <w:szCs w:val="16"/>
                <w:lang w:eastAsia="cs-CZ"/>
              </w:rPr>
              <w:lastRenderedPageBreak/>
              <w:t xml:space="preserve"> Parametry interakční metody 2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Metoda pro součinitel interakce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Tabulka B.2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Posuvnost styčníků y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posuvné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ekvivalentního momentu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my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0,90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Výsledný typ zatížení LT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bodové zatížení F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Koncový moment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h,LT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Moment v poli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M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s,LT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-3,87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kNm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α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h,LT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Poměr koncových momentů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ψ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1,00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B53EE" w:rsidRPr="003B53EE" w:rsidTr="00D31083">
        <w:tc>
          <w:tcPr>
            <w:tcW w:w="2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Součinitel ekvivalentního momentu </w:t>
            </w:r>
          </w:p>
        </w:tc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>C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vertAlign w:val="subscript"/>
                <w:lang w:eastAsia="cs-CZ"/>
              </w:rPr>
              <w:t>mLT</w:t>
            </w: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0,90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B53EE" w:rsidRPr="003B53EE" w:rsidRDefault="003B53EE" w:rsidP="003B53E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</w:pPr>
            <w:r w:rsidRPr="003B53EE">
              <w:rPr>
                <w:rFonts w:ascii="Tahoma" w:eastAsia="Times New Roman" w:hAnsi="Tahoma" w:cs="Tahoma"/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</w:tbl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Posudek (6.61) = 0,00 + 0,10 + 0,00 = 0,10 -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Posudek (6.62) = 0,00 + 0,11 + 0,00 = 0,11 -</w:t>
      </w: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2"/>
          <w:lang w:eastAsia="cs-CZ"/>
        </w:rPr>
      </w:pPr>
    </w:p>
    <w:p w:rsidR="003B53EE" w:rsidRPr="003B53EE" w:rsidRDefault="003B53EE" w:rsidP="003B53EE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color w:val="000000"/>
          <w:sz w:val="16"/>
          <w:szCs w:val="16"/>
          <w:lang w:eastAsia="cs-CZ"/>
        </w:rPr>
      </w:pPr>
      <w:r w:rsidRPr="003B53EE">
        <w:rPr>
          <w:rFonts w:ascii="Tahoma" w:eastAsia="Times New Roman" w:hAnsi="Tahoma" w:cs="Tahoma"/>
          <w:color w:val="000000"/>
          <w:sz w:val="16"/>
          <w:szCs w:val="16"/>
          <w:lang w:eastAsia="cs-CZ"/>
        </w:rPr>
        <w:t>Prvek splňuje podmínky stabilitního posudku.</w:t>
      </w:r>
    </w:p>
    <w:p w:rsidR="003B53EE" w:rsidRPr="00916C8D" w:rsidRDefault="003B53EE" w:rsidP="003C1157"/>
    <w:p w:rsidR="003B53EE" w:rsidRDefault="003B53EE">
      <w:pPr>
        <w:spacing w:after="160" w:line="259" w:lineRule="auto"/>
      </w:pPr>
      <w:r>
        <w:br w:type="page"/>
      </w:r>
    </w:p>
    <w:p w:rsidR="00E022BA" w:rsidRDefault="00517F33" w:rsidP="00916C8D">
      <w:pPr>
        <w:pStyle w:val="Nadpis4"/>
      </w:pPr>
      <w:r w:rsidRPr="00517F33">
        <w:lastRenderedPageBreak/>
        <w:t xml:space="preserve">Návrh </w:t>
      </w:r>
      <w:r w:rsidR="003B53EE" w:rsidRPr="00517F33">
        <w:t>kotvení sloupů U200</w:t>
      </w:r>
      <w:r w:rsidR="00916C8D" w:rsidRPr="00916C8D">
        <w:t xml:space="preserve"> </w:t>
      </w:r>
      <w:r w:rsidR="00916C8D">
        <w:t>je proveden</w:t>
      </w:r>
      <w:r w:rsidR="00916C8D" w:rsidRPr="0088772D">
        <w:t xml:space="preserve"> v programu Hilti PROFIS Engineering 3.0.63</w:t>
      </w:r>
    </w:p>
    <w:p w:rsidR="009D10A8" w:rsidRDefault="005D07E9" w:rsidP="009D10A8">
      <w:r>
        <w:rPr>
          <w:noProof/>
          <w:lang w:eastAsia="cs-CZ"/>
        </w:rPr>
        <w:drawing>
          <wp:inline distT="0" distB="0" distL="0" distR="0" wp14:anchorId="1B22371A" wp14:editId="63D5B0B4">
            <wp:extent cx="5363025" cy="8100000"/>
            <wp:effectExtent l="0" t="0" r="9525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63025" cy="81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77996694" wp14:editId="0CD2DF03">
            <wp:extent cx="5629275" cy="8531860"/>
            <wp:effectExtent l="0" t="0" r="9525" b="254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5F3A9B7D" wp14:editId="5BBD3279">
            <wp:extent cx="5707380" cy="8531860"/>
            <wp:effectExtent l="0" t="0" r="7620" b="254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44B70E0A" wp14:editId="2C2C1B24">
            <wp:extent cx="5615305" cy="8531860"/>
            <wp:effectExtent l="0" t="0" r="4445" b="254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22E62957" wp14:editId="39DF4923">
            <wp:extent cx="5585460" cy="8531860"/>
            <wp:effectExtent l="0" t="0" r="0" b="254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45D552C4" wp14:editId="578C50F8">
            <wp:extent cx="5615940" cy="8531860"/>
            <wp:effectExtent l="0" t="0" r="3810" b="254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01766127" wp14:editId="4822149A">
            <wp:extent cx="5612765" cy="8531860"/>
            <wp:effectExtent l="0" t="0" r="6985" b="254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AC" w:rsidRDefault="007248AC" w:rsidP="009D10A8">
      <w:r>
        <w:rPr>
          <w:noProof/>
          <w:lang w:eastAsia="cs-CZ"/>
        </w:rPr>
        <w:lastRenderedPageBreak/>
        <w:drawing>
          <wp:inline distT="0" distB="0" distL="0" distR="0" wp14:anchorId="789CA444" wp14:editId="385918B7">
            <wp:extent cx="5604510" cy="8531860"/>
            <wp:effectExtent l="0" t="0" r="0" b="254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8F3" w:rsidRDefault="000278F3" w:rsidP="000278F3">
      <w:pPr>
        <w:pStyle w:val="Nadpis1"/>
      </w:pPr>
      <w:bookmarkStart w:id="24" w:name="_Toc54671970"/>
      <w:r>
        <w:lastRenderedPageBreak/>
        <w:t>Schémata výztuže</w:t>
      </w:r>
      <w:bookmarkEnd w:id="23"/>
      <w:bookmarkEnd w:id="24"/>
    </w:p>
    <w:p w:rsidR="000278F3" w:rsidRDefault="000278F3" w:rsidP="000278F3">
      <w:r>
        <w:t>Ve schématech výztuže je znázorněna pouze staticky nutná výztuž konstrukce. Konstrukční výztuž bude provedena dle ČSN EN 1992-1-1 – Eurokód 2.</w:t>
      </w:r>
    </w:p>
    <w:p w:rsidR="000278F3" w:rsidRDefault="000278F3" w:rsidP="000278F3">
      <w:r>
        <w:t>Při vyztužování musí být dodržena všechna ustanovení normy ČSN EN 1992-1-1 - Eurokód 2 (kotevní délky, stykování výztuže, ukončení výztuže, apod.).</w:t>
      </w:r>
    </w:p>
    <w:p w:rsidR="000278F3" w:rsidRDefault="000278F3" w:rsidP="000278F3">
      <w:pPr>
        <w:rPr>
          <w:b/>
        </w:rPr>
      </w:pPr>
      <w:r w:rsidRPr="0020708A">
        <w:rPr>
          <w:b/>
        </w:rPr>
        <w:t xml:space="preserve">Vzhledem ke složitosti namáhaní jednotlivých prvků musí být v průběhu zpracování dílenská dokumentace betonových konstrukcí (výkresy výztuže) průběžně konzultována se zpracovatelem tohoto statického výpočtu. Konečná verze musí být předložena zpracovateli tohoto </w:t>
      </w:r>
      <w:r w:rsidR="00916C8D">
        <w:rPr>
          <w:b/>
        </w:rPr>
        <w:t>statického výpočtu ke schválení!</w:t>
      </w:r>
    </w:p>
    <w:p w:rsidR="00E022BA" w:rsidRDefault="00916C8D" w:rsidP="00E022BA">
      <w:pPr>
        <w:pStyle w:val="Nadpis2"/>
      </w:pPr>
      <w:bookmarkStart w:id="25" w:name="_Toc54671971"/>
      <w:r>
        <w:t>V</w:t>
      </w:r>
      <w:r w:rsidR="00E022BA">
        <w:t>ýztuž základového pásu pod stěnou a plošinou</w:t>
      </w:r>
      <w:bookmarkEnd w:id="25"/>
    </w:p>
    <w:p w:rsidR="00E022BA" w:rsidRPr="00916C8D" w:rsidRDefault="00E022BA" w:rsidP="00E022BA">
      <w:pPr>
        <w:rPr>
          <w:color w:val="FF0000"/>
        </w:rPr>
      </w:pPr>
      <w:r w:rsidRPr="00916C8D">
        <w:rPr>
          <w:color w:val="FF0000"/>
        </w:rPr>
        <w:t>Vyztužení základového pásu lze určit až po vybrání konkrétního dodavatele zvedací plošiny a předání zatě</w:t>
      </w:r>
      <w:r w:rsidR="00916C8D">
        <w:rPr>
          <w:color w:val="FF0000"/>
        </w:rPr>
        <w:t>žovacích účinků projektantovi!</w:t>
      </w:r>
      <w:r w:rsidR="00916C8D" w:rsidRPr="00916C8D">
        <w:rPr>
          <w:b/>
          <w:color w:val="FF0000"/>
        </w:rPr>
        <w:t xml:space="preserve"> Bez těchto </w:t>
      </w:r>
      <w:r w:rsidR="00916C8D">
        <w:rPr>
          <w:b/>
          <w:color w:val="FF0000"/>
        </w:rPr>
        <w:t>podkladů nelze základ provést!</w:t>
      </w:r>
    </w:p>
    <w:p w:rsidR="000278F3" w:rsidRDefault="000C190D" w:rsidP="000278F3">
      <w:pPr>
        <w:pStyle w:val="Nadpis2"/>
      </w:pPr>
      <w:bookmarkStart w:id="26" w:name="_Toc53633688"/>
      <w:bookmarkStart w:id="27" w:name="_Toc54671972"/>
      <w:r>
        <w:t>V</w:t>
      </w:r>
      <w:r w:rsidR="000278F3" w:rsidRPr="00C67B19">
        <w:t xml:space="preserve">ýztuž </w:t>
      </w:r>
      <w:bookmarkEnd w:id="26"/>
      <w:r w:rsidR="000278F3">
        <w:t>ztužujících věnců</w:t>
      </w:r>
      <w:bookmarkEnd w:id="27"/>
    </w:p>
    <w:p w:rsidR="000C190D" w:rsidRPr="00C67B19" w:rsidRDefault="000C190D" w:rsidP="000C190D">
      <w:pPr>
        <w:pStyle w:val="Nadpis3"/>
      </w:pPr>
      <w:r w:rsidRPr="00C67B19">
        <w:t xml:space="preserve">Navržená výztuž </w:t>
      </w:r>
      <w:r>
        <w:t>ztužujících věnců obecně</w:t>
      </w:r>
    </w:p>
    <w:p w:rsidR="000278F3" w:rsidRPr="00C67B19" w:rsidRDefault="000278F3" w:rsidP="000278F3">
      <w:pPr>
        <w:rPr>
          <w:rFonts w:cstheme="minorHAnsi"/>
          <w:i/>
          <w:szCs w:val="24"/>
          <w:u w:val="single"/>
        </w:rPr>
      </w:pPr>
      <w:r w:rsidRPr="00C67B19">
        <w:rPr>
          <w:rFonts w:cstheme="minorHAnsi"/>
          <w:i/>
          <w:szCs w:val="24"/>
          <w:u w:val="single"/>
        </w:rPr>
        <w:t>Ohybová výztuž:</w:t>
      </w:r>
    </w:p>
    <w:p w:rsidR="000278F3" w:rsidRPr="00C67B19" w:rsidRDefault="000278F3" w:rsidP="000278F3">
      <w:pPr>
        <w:pStyle w:val="Odstavecseseznamem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C67B19">
        <w:rPr>
          <w:rFonts w:asciiTheme="minorHAnsi" w:hAnsiTheme="minorHAnsi" w:cstheme="minorHAnsi"/>
          <w:sz w:val="24"/>
          <w:szCs w:val="24"/>
        </w:rPr>
        <w:t>podélná výztuž při spodním povrchu:</w:t>
      </w:r>
      <w:r w:rsidRPr="00C67B19"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b/>
          <w:sz w:val="24"/>
          <w:szCs w:val="24"/>
        </w:rPr>
        <w:t>2</w:t>
      </w:r>
      <w:r w:rsidRPr="00C67B19">
        <w:rPr>
          <w:rFonts w:asciiTheme="minorHAnsi" w:hAnsiTheme="minorHAnsi" w:cstheme="minorHAnsi"/>
          <w:b/>
          <w:sz w:val="24"/>
          <w:szCs w:val="24"/>
        </w:rPr>
        <w:t>Ф</w:t>
      </w:r>
      <w:r>
        <w:rPr>
          <w:rFonts w:asciiTheme="minorHAnsi" w:hAnsiTheme="minorHAnsi" w:cstheme="minorHAnsi"/>
          <w:b/>
          <w:sz w:val="24"/>
          <w:szCs w:val="24"/>
        </w:rPr>
        <w:t>10</w:t>
      </w:r>
    </w:p>
    <w:p w:rsidR="000278F3" w:rsidRPr="000278F3" w:rsidRDefault="000278F3" w:rsidP="000278F3">
      <w:pPr>
        <w:pStyle w:val="Odstavecseseznamem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C67B19">
        <w:rPr>
          <w:rFonts w:asciiTheme="minorHAnsi" w:hAnsiTheme="minorHAnsi" w:cstheme="minorHAnsi"/>
          <w:sz w:val="24"/>
          <w:szCs w:val="24"/>
        </w:rPr>
        <w:t xml:space="preserve">podélná výztuž při horním povrchu: </w:t>
      </w:r>
      <w:r>
        <w:rPr>
          <w:rFonts w:asciiTheme="minorHAnsi" w:hAnsiTheme="minorHAnsi" w:cstheme="minorHAnsi"/>
          <w:sz w:val="24"/>
          <w:szCs w:val="24"/>
        </w:rPr>
        <w:tab/>
      </w:r>
      <w:r w:rsidRPr="00C67B19"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b/>
          <w:sz w:val="24"/>
          <w:szCs w:val="24"/>
        </w:rPr>
        <w:t>2</w:t>
      </w:r>
      <w:r w:rsidRPr="00C67B19">
        <w:rPr>
          <w:rFonts w:asciiTheme="minorHAnsi" w:hAnsiTheme="minorHAnsi" w:cstheme="minorHAnsi"/>
          <w:b/>
          <w:sz w:val="24"/>
          <w:szCs w:val="24"/>
        </w:rPr>
        <w:t>Ф</w:t>
      </w:r>
      <w:r>
        <w:rPr>
          <w:rFonts w:asciiTheme="minorHAnsi" w:hAnsiTheme="minorHAnsi" w:cstheme="minorHAnsi"/>
          <w:b/>
          <w:sz w:val="24"/>
          <w:szCs w:val="24"/>
        </w:rPr>
        <w:t>10</w:t>
      </w:r>
    </w:p>
    <w:p w:rsidR="000278F3" w:rsidRPr="000278F3" w:rsidRDefault="000278F3" w:rsidP="000278F3">
      <w:pPr>
        <w:pStyle w:val="Odstavecseseznamem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0278F3">
        <w:rPr>
          <w:rFonts w:asciiTheme="minorHAnsi" w:hAnsiTheme="minorHAnsi" w:cstheme="minorHAnsi"/>
          <w:sz w:val="24"/>
          <w:szCs w:val="24"/>
        </w:rPr>
        <w:t>poz</w:t>
      </w:r>
      <w:r>
        <w:rPr>
          <w:rFonts w:asciiTheme="minorHAnsi" w:hAnsiTheme="minorHAnsi" w:cstheme="minorHAnsi"/>
          <w:sz w:val="24"/>
          <w:szCs w:val="24"/>
        </w:rPr>
        <w:t>n.: podélnou výztuž přivařit k ocelovému nosníku</w:t>
      </w:r>
    </w:p>
    <w:p w:rsidR="000278F3" w:rsidRPr="00C67B19" w:rsidRDefault="000278F3" w:rsidP="000278F3">
      <w:pPr>
        <w:rPr>
          <w:rFonts w:cstheme="minorHAnsi"/>
          <w:szCs w:val="24"/>
        </w:rPr>
      </w:pPr>
    </w:p>
    <w:p w:rsidR="000278F3" w:rsidRPr="00C67B19" w:rsidRDefault="000278F3" w:rsidP="000278F3">
      <w:pPr>
        <w:rPr>
          <w:rFonts w:cstheme="minorHAnsi"/>
          <w:i/>
          <w:szCs w:val="24"/>
          <w:u w:val="single"/>
        </w:rPr>
      </w:pPr>
      <w:r w:rsidRPr="00C67B19">
        <w:rPr>
          <w:rFonts w:cstheme="minorHAnsi"/>
          <w:i/>
          <w:szCs w:val="24"/>
          <w:u w:val="single"/>
        </w:rPr>
        <w:t>Smyková výztuž:</w:t>
      </w:r>
    </w:p>
    <w:p w:rsidR="000278F3" w:rsidRPr="00C67B19" w:rsidRDefault="000278F3" w:rsidP="000278F3">
      <w:pPr>
        <w:pStyle w:val="Odstavecseseznamem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C67B19">
        <w:rPr>
          <w:rFonts w:asciiTheme="minorHAnsi" w:hAnsiTheme="minorHAnsi" w:cstheme="minorHAnsi"/>
          <w:sz w:val="24"/>
          <w:szCs w:val="24"/>
        </w:rPr>
        <w:t>třmínky:</w:t>
      </w:r>
      <w:r w:rsidRPr="00C67B19">
        <w:rPr>
          <w:rFonts w:asciiTheme="minorHAnsi" w:hAnsiTheme="minorHAnsi" w:cstheme="minorHAnsi"/>
          <w:sz w:val="24"/>
          <w:szCs w:val="24"/>
        </w:rPr>
        <w:tab/>
      </w:r>
      <w:r w:rsidRPr="00C67B19">
        <w:rPr>
          <w:rFonts w:asciiTheme="minorHAnsi" w:hAnsiTheme="minorHAnsi" w:cstheme="minorHAnsi"/>
          <w:b/>
          <w:sz w:val="24"/>
          <w:szCs w:val="24"/>
        </w:rPr>
        <w:tab/>
      </w:r>
      <w:r w:rsidRPr="00C67B19">
        <w:rPr>
          <w:rFonts w:asciiTheme="minorHAnsi" w:hAnsiTheme="minorHAnsi" w:cstheme="minorHAnsi"/>
          <w:b/>
          <w:sz w:val="24"/>
          <w:szCs w:val="24"/>
        </w:rPr>
        <w:tab/>
      </w:r>
      <w:r w:rsidRPr="00C67B19">
        <w:rPr>
          <w:rFonts w:asciiTheme="minorHAnsi" w:hAnsiTheme="minorHAnsi" w:cstheme="minorHAnsi"/>
          <w:b/>
          <w:sz w:val="24"/>
          <w:szCs w:val="24"/>
        </w:rPr>
        <w:tab/>
      </w:r>
      <w:r>
        <w:rPr>
          <w:rFonts w:asciiTheme="minorHAnsi" w:hAnsiTheme="minorHAnsi" w:cstheme="minorHAnsi"/>
          <w:b/>
          <w:sz w:val="24"/>
          <w:szCs w:val="24"/>
        </w:rPr>
        <w:tab/>
      </w:r>
      <w:r w:rsidRPr="00C67B19">
        <w:rPr>
          <w:rFonts w:asciiTheme="minorHAnsi" w:hAnsiTheme="minorHAnsi" w:cstheme="minorHAnsi"/>
          <w:b/>
          <w:sz w:val="24"/>
          <w:szCs w:val="24"/>
        </w:rPr>
        <w:t>Ф</w:t>
      </w:r>
      <w:r>
        <w:rPr>
          <w:rFonts w:asciiTheme="minorHAnsi" w:hAnsiTheme="minorHAnsi" w:cstheme="minorHAnsi"/>
          <w:b/>
          <w:sz w:val="24"/>
          <w:szCs w:val="24"/>
        </w:rPr>
        <w:t>6</w:t>
      </w:r>
      <w:r w:rsidRPr="00C67B19">
        <w:rPr>
          <w:rFonts w:asciiTheme="minorHAnsi" w:hAnsiTheme="minorHAnsi" w:cstheme="minorHAnsi"/>
          <w:b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sz w:val="24"/>
          <w:szCs w:val="24"/>
        </w:rPr>
        <w:t>á</w:t>
      </w:r>
      <w:r w:rsidRPr="00C67B19">
        <w:rPr>
          <w:rFonts w:asciiTheme="minorHAnsi" w:hAnsiTheme="minorHAnsi" w:cstheme="minorHAnsi"/>
          <w:b/>
          <w:sz w:val="24"/>
          <w:szCs w:val="24"/>
        </w:rPr>
        <w:t xml:space="preserve"> 1</w:t>
      </w:r>
      <w:r>
        <w:rPr>
          <w:rFonts w:asciiTheme="minorHAnsi" w:hAnsiTheme="minorHAnsi" w:cstheme="minorHAnsi"/>
          <w:b/>
          <w:sz w:val="24"/>
          <w:szCs w:val="24"/>
        </w:rPr>
        <w:t>0</w:t>
      </w:r>
      <w:r w:rsidRPr="00C67B19">
        <w:rPr>
          <w:rFonts w:asciiTheme="minorHAnsi" w:hAnsiTheme="minorHAnsi" w:cstheme="minorHAnsi"/>
          <w:b/>
          <w:sz w:val="24"/>
          <w:szCs w:val="24"/>
        </w:rPr>
        <w:t>0 mm</w:t>
      </w:r>
    </w:p>
    <w:p w:rsidR="000278F3" w:rsidRDefault="000278F3">
      <w:pPr>
        <w:spacing w:after="160" w:line="259" w:lineRule="auto"/>
      </w:pPr>
      <w:r>
        <w:br w:type="page"/>
      </w:r>
    </w:p>
    <w:p w:rsidR="000278F3" w:rsidRPr="000C190D" w:rsidRDefault="000278F3" w:rsidP="000C190D">
      <w:pPr>
        <w:pStyle w:val="Nadpis3"/>
      </w:pPr>
      <w:r w:rsidRPr="000C190D">
        <w:lastRenderedPageBreak/>
        <w:t>Schéma výztuže ztužujících věnců</w:t>
      </w:r>
    </w:p>
    <w:p w:rsidR="000278F3" w:rsidRDefault="004E13F6" w:rsidP="00AC3141">
      <w:r w:rsidRPr="004E13F6">
        <w:rPr>
          <w:noProof/>
          <w:lang w:eastAsia="cs-CZ"/>
        </w:rPr>
        <w:drawing>
          <wp:inline distT="0" distB="0" distL="0" distR="0">
            <wp:extent cx="5743575" cy="6924675"/>
            <wp:effectExtent l="0" t="0" r="0" b="0"/>
            <wp:docPr id="87" name="Obrázek 87" descr="G:\20-4576-01 ZŠ ŠKOLNÍ PETŘVALD\04-Pracovní\JM\Schéma výztuže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20-4576-01 ZŠ ŠKOLNÍ PETŘVALD\04-Pracovní\JM\Schéma výztuže.wmf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25B" w:rsidRDefault="0007125B">
      <w:pPr>
        <w:spacing w:after="160" w:line="259" w:lineRule="auto"/>
      </w:pPr>
      <w:r>
        <w:rPr>
          <w:b/>
          <w:bCs/>
        </w:rPr>
        <w:br w:type="page"/>
      </w:r>
    </w:p>
    <w:p w:rsidR="00364E9D" w:rsidRDefault="00364E9D" w:rsidP="00364E9D">
      <w:pPr>
        <w:pStyle w:val="Nadpis1"/>
      </w:pPr>
      <w:bookmarkStart w:id="28" w:name="_Toc54671973"/>
      <w:r>
        <w:lastRenderedPageBreak/>
        <w:t>Závěr</w:t>
      </w:r>
      <w:bookmarkEnd w:id="20"/>
      <w:bookmarkEnd w:id="21"/>
      <w:bookmarkEnd w:id="28"/>
    </w:p>
    <w:p w:rsidR="00364E9D" w:rsidRPr="0086630B" w:rsidRDefault="00364E9D" w:rsidP="00364E9D">
      <w:r w:rsidRPr="0086630B">
        <w:t>Statický výpočet byl zpracován na základě projektových podkladů. Výpočty byly provedeny v souladu s platnými normami v oblasti zatížení a navrhování stavebních konstrukcí.</w:t>
      </w:r>
    </w:p>
    <w:p w:rsidR="00364E9D" w:rsidRPr="0086630B" w:rsidRDefault="00364E9D" w:rsidP="00364E9D">
      <w:r w:rsidRPr="0086630B">
        <w:t>Při návrhu konstrukce bylo uvažováno se zatížením od vlastní tíhy konstrukce a s účinky od stálých</w:t>
      </w:r>
      <w:r>
        <w:t>,</w:t>
      </w:r>
      <w:r w:rsidRPr="0086630B">
        <w:t xml:space="preserve"> proměnných </w:t>
      </w:r>
      <w:r>
        <w:t xml:space="preserve">a technologických </w:t>
      </w:r>
      <w:r w:rsidRPr="0086630B">
        <w:t>zatížení</w:t>
      </w:r>
      <w:r>
        <w:t>.</w:t>
      </w:r>
    </w:p>
    <w:p w:rsidR="00364E9D" w:rsidRDefault="00364E9D" w:rsidP="00364E9D">
      <w:r w:rsidRPr="0086630B">
        <w:t>Statickým výpočtem je prokázána dostatečná únosnost všech rozhodujících částí nosné konstrukce.</w:t>
      </w:r>
    </w:p>
    <w:p w:rsidR="00364E9D" w:rsidRDefault="00364E9D" w:rsidP="00364E9D"/>
    <w:p w:rsidR="00364E9D" w:rsidRDefault="00364E9D" w:rsidP="00364E9D"/>
    <w:p w:rsidR="00364E9D" w:rsidRDefault="00364E9D" w:rsidP="00364E9D"/>
    <w:p w:rsidR="00364E9D" w:rsidRDefault="00364E9D" w:rsidP="00364E9D">
      <w:pPr>
        <w:jc w:val="right"/>
      </w:pPr>
      <w:r>
        <w:t>Ing. Jiří Mašek</w:t>
      </w:r>
    </w:p>
    <w:p w:rsidR="000C190D" w:rsidRPr="00D23F9B" w:rsidRDefault="000C190D" w:rsidP="00364E9D">
      <w:pPr>
        <w:jc w:val="right"/>
      </w:pPr>
      <w:r>
        <w:t>Ing. Jakub Čech</w:t>
      </w:r>
    </w:p>
    <w:sectPr w:rsidR="000C190D" w:rsidRPr="00D23F9B" w:rsidSect="00737817">
      <w:footerReference w:type="default" r:id="rId59"/>
      <w:headerReference w:type="first" r:id="rId60"/>
      <w:footerReference w:type="first" r:id="rId61"/>
      <w:pgSz w:w="11906" w:h="16838"/>
      <w:pgMar w:top="1985" w:right="849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7568" w:rsidRDefault="00D87568" w:rsidP="009F44DD">
      <w:r>
        <w:separator/>
      </w:r>
    </w:p>
    <w:p w:rsidR="00D87568" w:rsidRDefault="00D87568"/>
    <w:p w:rsidR="00D87568" w:rsidRDefault="00D87568"/>
    <w:p w:rsidR="00D87568" w:rsidRDefault="00D87568"/>
  </w:endnote>
  <w:endnote w:type="continuationSeparator" w:id="0">
    <w:p w:rsidR="00D87568" w:rsidRDefault="00D87568" w:rsidP="009F44DD">
      <w:r>
        <w:continuationSeparator/>
      </w:r>
    </w:p>
    <w:p w:rsidR="00D87568" w:rsidRDefault="00D87568"/>
    <w:p w:rsidR="00D87568" w:rsidRDefault="00D87568"/>
    <w:p w:rsidR="00D87568" w:rsidRDefault="00D875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6A0C" w:rsidRPr="005E44A3" w:rsidRDefault="00326A0C" w:rsidP="00326A0C">
    <w:pPr>
      <w:pStyle w:val="Zpat"/>
      <w:rPr>
        <w:rFonts w:cstheme="minorHAnsi"/>
        <w:bCs/>
        <w:sz w:val="18"/>
        <w:szCs w:val="18"/>
      </w:rPr>
    </w:pPr>
    <w:r w:rsidRPr="005E44A3">
      <w:rPr>
        <w:rFonts w:cstheme="minorHAnsi"/>
        <w:bCs/>
        <w:sz w:val="18"/>
        <w:szCs w:val="18"/>
      </w:rPr>
      <w:t>Rekonstrukce kuchyně ZŠ Školní 246</w:t>
    </w:r>
  </w:p>
  <w:p w:rsidR="00D31083" w:rsidRPr="005E44A3" w:rsidRDefault="00D31083" w:rsidP="006B6EF4">
    <w:pPr>
      <w:pStyle w:val="Zpat"/>
      <w:rPr>
        <w:rFonts w:cstheme="minorHAnsi"/>
        <w:sz w:val="18"/>
        <w:szCs w:val="18"/>
      </w:rPr>
    </w:pPr>
    <w:r w:rsidRPr="005E44A3">
      <w:rPr>
        <w:rFonts w:cstheme="minorHAnsi"/>
        <w:bCs/>
        <w:sz w:val="18"/>
        <w:szCs w:val="18"/>
      </w:rPr>
      <w:t>Petřvald</w:t>
    </w:r>
    <w:r w:rsidRPr="005E44A3">
      <w:rPr>
        <w:rFonts w:cstheme="minorHAnsi"/>
        <w:bCs/>
        <w:sz w:val="18"/>
        <w:szCs w:val="18"/>
      </w:rPr>
      <w:tab/>
    </w:r>
    <w:r w:rsidRPr="005E44A3">
      <w:rPr>
        <w:rFonts w:cstheme="minorHAnsi"/>
        <w:bCs/>
        <w:sz w:val="18"/>
        <w:szCs w:val="18"/>
      </w:rPr>
      <w:tab/>
    </w:r>
    <w:r w:rsidRPr="005E44A3">
      <w:rPr>
        <w:rFonts w:cstheme="minorHAnsi"/>
        <w:sz w:val="18"/>
        <w:szCs w:val="18"/>
      </w:rPr>
      <w:t xml:space="preserve">Arch. č.: </w:t>
    </w:r>
    <w:r w:rsidRPr="005E44A3">
      <w:rPr>
        <w:rFonts w:cstheme="minorHAnsi"/>
        <w:b/>
        <w:sz w:val="18"/>
        <w:szCs w:val="18"/>
      </w:rPr>
      <w:t>PRO-11138-D.1.2</w:t>
    </w:r>
    <w:r w:rsidR="000C190D" w:rsidRPr="005E44A3">
      <w:rPr>
        <w:rFonts w:cstheme="minorHAnsi"/>
        <w:b/>
        <w:sz w:val="18"/>
        <w:szCs w:val="18"/>
      </w:rPr>
      <w:t>-02</w:t>
    </w:r>
    <w:r w:rsidRPr="005E44A3">
      <w:rPr>
        <w:rFonts w:cstheme="minorHAnsi"/>
        <w:b/>
        <w:sz w:val="18"/>
        <w:szCs w:val="18"/>
      </w:rPr>
      <w:t xml:space="preserve"> </w:t>
    </w:r>
    <w:r w:rsidRPr="005E44A3">
      <w:rPr>
        <w:rFonts w:cstheme="minorHAnsi"/>
        <w:sz w:val="18"/>
        <w:szCs w:val="18"/>
      </w:rPr>
      <w:t xml:space="preserve">list </w:t>
    </w:r>
    <w:r w:rsidRPr="005E44A3">
      <w:rPr>
        <w:rStyle w:val="slostrnky"/>
        <w:rFonts w:cstheme="minorHAnsi"/>
        <w:b/>
        <w:sz w:val="18"/>
        <w:szCs w:val="18"/>
      </w:rPr>
      <w:fldChar w:fldCharType="begin"/>
    </w:r>
    <w:r w:rsidRPr="005E44A3">
      <w:rPr>
        <w:rStyle w:val="slostrnky"/>
        <w:rFonts w:cstheme="minorHAnsi"/>
        <w:b/>
        <w:sz w:val="18"/>
        <w:szCs w:val="18"/>
      </w:rPr>
      <w:instrText xml:space="preserve"> PAGE </w:instrText>
    </w:r>
    <w:r w:rsidRPr="005E44A3">
      <w:rPr>
        <w:rStyle w:val="slostrnky"/>
        <w:rFonts w:cstheme="minorHAnsi"/>
        <w:b/>
        <w:sz w:val="18"/>
        <w:szCs w:val="18"/>
      </w:rPr>
      <w:fldChar w:fldCharType="separate"/>
    </w:r>
    <w:r w:rsidR="005E44A3">
      <w:rPr>
        <w:rStyle w:val="slostrnky"/>
        <w:rFonts w:cstheme="minorHAnsi"/>
        <w:b/>
        <w:noProof/>
        <w:sz w:val="18"/>
        <w:szCs w:val="18"/>
      </w:rPr>
      <w:t>21</w:t>
    </w:r>
    <w:r w:rsidRPr="005E44A3">
      <w:rPr>
        <w:rStyle w:val="slostrnky"/>
        <w:rFonts w:cstheme="minorHAnsi"/>
        <w:b/>
        <w:sz w:val="18"/>
        <w:szCs w:val="18"/>
      </w:rPr>
      <w:fldChar w:fldCharType="end"/>
    </w:r>
    <w:r w:rsidRPr="005E44A3">
      <w:rPr>
        <w:rStyle w:val="slostrnky"/>
        <w:rFonts w:cstheme="minorHAnsi"/>
        <w:sz w:val="18"/>
        <w:szCs w:val="18"/>
      </w:rPr>
      <w:t>/</w:t>
    </w:r>
    <w:r w:rsidRPr="005E44A3">
      <w:rPr>
        <w:rStyle w:val="slostrnky"/>
        <w:rFonts w:cstheme="minorHAnsi"/>
        <w:sz w:val="18"/>
        <w:szCs w:val="18"/>
      </w:rPr>
      <w:fldChar w:fldCharType="begin"/>
    </w:r>
    <w:r w:rsidRPr="005E44A3">
      <w:rPr>
        <w:rStyle w:val="slostrnky"/>
        <w:rFonts w:cstheme="minorHAnsi"/>
        <w:sz w:val="18"/>
        <w:szCs w:val="18"/>
      </w:rPr>
      <w:instrText xml:space="preserve"> NUMPAGES </w:instrText>
    </w:r>
    <w:r w:rsidRPr="005E44A3">
      <w:rPr>
        <w:rStyle w:val="slostrnky"/>
        <w:rFonts w:cstheme="minorHAnsi"/>
        <w:sz w:val="18"/>
        <w:szCs w:val="18"/>
      </w:rPr>
      <w:fldChar w:fldCharType="separate"/>
    </w:r>
    <w:r w:rsidR="005E44A3">
      <w:rPr>
        <w:rStyle w:val="slostrnky"/>
        <w:rFonts w:cstheme="minorHAnsi"/>
        <w:noProof/>
        <w:sz w:val="18"/>
        <w:szCs w:val="18"/>
      </w:rPr>
      <w:t>50</w:t>
    </w:r>
    <w:r w:rsidRPr="005E44A3">
      <w:rPr>
        <w:rStyle w:val="slostrnky"/>
        <w:rFonts w:cstheme="minorHAnsi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1083" w:rsidRPr="00D57B8A" w:rsidRDefault="00D31083" w:rsidP="006B6EF4">
    <w:pPr>
      <w:pStyle w:val="Zpat"/>
      <w:rPr>
        <w:rFonts w:ascii="Arial" w:hAnsi="Arial" w:cs="Arial"/>
        <w:bCs/>
        <w:sz w:val="18"/>
        <w:szCs w:val="18"/>
      </w:rPr>
    </w:pPr>
    <w:r w:rsidRPr="00D57B8A">
      <w:rPr>
        <w:rFonts w:ascii="Arial" w:hAnsi="Arial" w:cs="Arial"/>
        <w:bCs/>
        <w:sz w:val="18"/>
        <w:szCs w:val="18"/>
      </w:rPr>
      <w:t>Rekonstrukce kuchyně ZŠ Školní 246</w:t>
    </w:r>
  </w:p>
  <w:p w:rsidR="00D31083" w:rsidRPr="006B6EF4" w:rsidRDefault="00D31083">
    <w:pPr>
      <w:pStyle w:val="Zpat"/>
      <w:rPr>
        <w:rFonts w:ascii="Arial" w:hAnsi="Arial" w:cs="Arial"/>
        <w:sz w:val="20"/>
      </w:rPr>
    </w:pPr>
    <w:r w:rsidRPr="00D57B8A">
      <w:rPr>
        <w:rFonts w:ascii="Arial" w:hAnsi="Arial" w:cs="Arial"/>
        <w:bCs/>
        <w:sz w:val="18"/>
        <w:szCs w:val="18"/>
      </w:rPr>
      <w:t>Petřvald</w:t>
    </w:r>
    <w:r w:rsidRPr="00D57B8A">
      <w:rPr>
        <w:rFonts w:ascii="Arial" w:hAnsi="Arial" w:cs="Arial"/>
        <w:bCs/>
        <w:sz w:val="18"/>
        <w:szCs w:val="18"/>
      </w:rPr>
      <w:tab/>
    </w:r>
    <w:r w:rsidRPr="00D57B8A">
      <w:rPr>
        <w:rFonts w:ascii="Arial" w:hAnsi="Arial" w:cs="Arial"/>
        <w:bCs/>
        <w:sz w:val="18"/>
        <w:szCs w:val="18"/>
      </w:rPr>
      <w:tab/>
    </w:r>
    <w:r w:rsidRPr="00D57B8A">
      <w:rPr>
        <w:rFonts w:ascii="Arial" w:hAnsi="Arial" w:cs="Arial"/>
        <w:sz w:val="18"/>
        <w:szCs w:val="18"/>
      </w:rPr>
      <w:t xml:space="preserve">Arch. č.: </w:t>
    </w:r>
    <w:r w:rsidRPr="00D57B8A">
      <w:rPr>
        <w:rFonts w:ascii="Arial" w:hAnsi="Arial" w:cs="Arial"/>
        <w:b/>
        <w:sz w:val="18"/>
        <w:szCs w:val="18"/>
      </w:rPr>
      <w:t>PRO-11138-D.1.2</w:t>
    </w:r>
    <w:r>
      <w:rPr>
        <w:rFonts w:ascii="Arial" w:hAnsi="Arial" w:cs="Arial"/>
        <w:b/>
        <w:sz w:val="18"/>
        <w:szCs w:val="18"/>
      </w:rPr>
      <w:t>-02</w:t>
    </w:r>
    <w:r w:rsidRPr="00D57B8A">
      <w:rPr>
        <w:rFonts w:ascii="Arial" w:hAnsi="Arial" w:cs="Arial"/>
        <w:b/>
        <w:sz w:val="18"/>
        <w:szCs w:val="18"/>
      </w:rPr>
      <w:t xml:space="preserve"> </w:t>
    </w:r>
    <w:r w:rsidRPr="00D57B8A">
      <w:rPr>
        <w:rFonts w:ascii="Arial" w:hAnsi="Arial" w:cs="Arial"/>
        <w:sz w:val="18"/>
        <w:szCs w:val="18"/>
      </w:rPr>
      <w:t xml:space="preserve">list </w:t>
    </w:r>
    <w:r w:rsidRPr="00D57B8A">
      <w:rPr>
        <w:rStyle w:val="slostrnky"/>
        <w:rFonts w:ascii="Arial" w:hAnsi="Arial" w:cs="Arial"/>
        <w:b/>
        <w:sz w:val="18"/>
        <w:szCs w:val="18"/>
      </w:rPr>
      <w:fldChar w:fldCharType="begin"/>
    </w:r>
    <w:r w:rsidRPr="00D57B8A">
      <w:rPr>
        <w:rStyle w:val="slostrnky"/>
        <w:rFonts w:ascii="Arial" w:hAnsi="Arial" w:cs="Arial"/>
        <w:b/>
        <w:sz w:val="18"/>
        <w:szCs w:val="18"/>
      </w:rPr>
      <w:instrText xml:space="preserve"> PAGE </w:instrText>
    </w:r>
    <w:r w:rsidRPr="00D57B8A">
      <w:rPr>
        <w:rStyle w:val="slostrnky"/>
        <w:rFonts w:ascii="Arial" w:hAnsi="Arial" w:cs="Arial"/>
        <w:b/>
        <w:sz w:val="18"/>
        <w:szCs w:val="18"/>
      </w:rPr>
      <w:fldChar w:fldCharType="separate"/>
    </w:r>
    <w:r w:rsidR="005E44A3">
      <w:rPr>
        <w:rStyle w:val="slostrnky"/>
        <w:rFonts w:ascii="Arial" w:hAnsi="Arial" w:cs="Arial"/>
        <w:b/>
        <w:noProof/>
        <w:sz w:val="18"/>
        <w:szCs w:val="18"/>
      </w:rPr>
      <w:t>1</w:t>
    </w:r>
    <w:r w:rsidRPr="00D57B8A">
      <w:rPr>
        <w:rStyle w:val="slostrnky"/>
        <w:rFonts w:ascii="Arial" w:hAnsi="Arial" w:cs="Arial"/>
        <w:b/>
        <w:sz w:val="18"/>
        <w:szCs w:val="18"/>
      </w:rPr>
      <w:fldChar w:fldCharType="end"/>
    </w:r>
    <w:r w:rsidRPr="00D57B8A">
      <w:rPr>
        <w:rStyle w:val="slostrnky"/>
        <w:rFonts w:ascii="Arial" w:hAnsi="Arial" w:cs="Arial"/>
        <w:sz w:val="18"/>
        <w:szCs w:val="18"/>
      </w:rPr>
      <w:t>/</w:t>
    </w:r>
    <w:r w:rsidRPr="00D57B8A">
      <w:rPr>
        <w:rStyle w:val="slostrnky"/>
        <w:rFonts w:ascii="Arial" w:hAnsi="Arial" w:cs="Arial"/>
        <w:sz w:val="18"/>
        <w:szCs w:val="18"/>
      </w:rPr>
      <w:fldChar w:fldCharType="begin"/>
    </w:r>
    <w:r w:rsidRPr="00D57B8A">
      <w:rPr>
        <w:rStyle w:val="slostrnky"/>
        <w:rFonts w:ascii="Arial" w:hAnsi="Arial" w:cs="Arial"/>
        <w:sz w:val="18"/>
        <w:szCs w:val="18"/>
      </w:rPr>
      <w:instrText xml:space="preserve"> NUMPAGES </w:instrText>
    </w:r>
    <w:r w:rsidRPr="00D57B8A">
      <w:rPr>
        <w:rStyle w:val="slostrnky"/>
        <w:rFonts w:ascii="Arial" w:hAnsi="Arial" w:cs="Arial"/>
        <w:sz w:val="18"/>
        <w:szCs w:val="18"/>
      </w:rPr>
      <w:fldChar w:fldCharType="separate"/>
    </w:r>
    <w:r w:rsidR="005E44A3">
      <w:rPr>
        <w:rStyle w:val="slostrnky"/>
        <w:rFonts w:ascii="Arial" w:hAnsi="Arial" w:cs="Arial"/>
        <w:noProof/>
        <w:sz w:val="18"/>
        <w:szCs w:val="18"/>
      </w:rPr>
      <w:t>50</w:t>
    </w:r>
    <w:r w:rsidRPr="00D57B8A">
      <w:rPr>
        <w:rStyle w:val="slostrnky"/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7568" w:rsidRDefault="00D87568" w:rsidP="009F44DD">
      <w:r>
        <w:separator/>
      </w:r>
    </w:p>
    <w:p w:rsidR="00D87568" w:rsidRDefault="00D87568"/>
    <w:p w:rsidR="00D87568" w:rsidRDefault="00D87568"/>
    <w:p w:rsidR="00D87568" w:rsidRDefault="00D87568"/>
  </w:footnote>
  <w:footnote w:type="continuationSeparator" w:id="0">
    <w:p w:rsidR="00D87568" w:rsidRDefault="00D87568" w:rsidP="009F44DD">
      <w:r>
        <w:continuationSeparator/>
      </w:r>
    </w:p>
    <w:p w:rsidR="00D87568" w:rsidRDefault="00D87568"/>
    <w:p w:rsidR="00D87568" w:rsidRDefault="00D87568"/>
    <w:p w:rsidR="00D87568" w:rsidRDefault="00D87568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1083" w:rsidRPr="00D57B8A" w:rsidRDefault="00D31083" w:rsidP="006B6EF4">
    <w:pPr>
      <w:spacing w:after="80"/>
      <w:jc w:val="center"/>
      <w:rPr>
        <w:rFonts w:ascii="Arial" w:hAnsi="Arial" w:cs="Arial"/>
        <w:b/>
        <w:sz w:val="22"/>
      </w:rPr>
    </w:pPr>
    <w:r w:rsidRPr="00D57B8A">
      <w:rPr>
        <w:rFonts w:ascii="Arial" w:hAnsi="Arial" w:cs="Arial"/>
        <w:b/>
        <w:sz w:val="22"/>
      </w:rPr>
      <w:t>Projekt 2010 s.r.o., Ruská 43, 703 00 Ostrava-Vítkovice, Česká republika</w:t>
    </w:r>
  </w:p>
  <w:p w:rsidR="00D31083" w:rsidRPr="00D57B8A" w:rsidRDefault="00D31083" w:rsidP="006B6EF4">
    <w:pPr>
      <w:spacing w:after="80"/>
      <w:jc w:val="center"/>
      <w:rPr>
        <w:rFonts w:ascii="Arial" w:hAnsi="Arial" w:cs="Arial"/>
        <w:sz w:val="22"/>
      </w:rPr>
    </w:pPr>
    <w:r w:rsidRPr="00D57B8A">
      <w:rPr>
        <w:rFonts w:ascii="Arial" w:hAnsi="Arial" w:cs="Arial"/>
        <w:b/>
        <w:sz w:val="22"/>
      </w:rPr>
      <w:t>telefon: 596 693 711, E-mail: projekt2010</w:t>
    </w:r>
    <w:r w:rsidRPr="00D57B8A">
      <w:rPr>
        <w:rFonts w:ascii="Arial" w:hAnsi="Arial" w:cs="Arial"/>
        <w:b/>
        <w:sz w:val="22"/>
        <w:lang w:val="de-DE"/>
      </w:rPr>
      <w:t>@projekt2010.cz</w:t>
    </w:r>
    <w:r w:rsidRPr="00D57B8A">
      <w:rPr>
        <w:rFonts w:ascii="Arial" w:hAnsi="Arial" w:cs="Arial"/>
        <w:b/>
        <w:sz w:val="22"/>
      </w:rPr>
      <w:t>, www.projekt2010.cz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E2D0DAAA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203B5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1CE7346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E663762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0CCA153A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C877B59"/>
    <w:multiLevelType w:val="hybridMultilevel"/>
    <w:tmpl w:val="0644B0E2"/>
    <w:lvl w:ilvl="0" w:tplc="7FB6D764">
      <w:start w:val="1"/>
      <w:numFmt w:val="bullet"/>
      <w:pStyle w:val="BKBOdrky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767AF1"/>
    <w:multiLevelType w:val="hybridMultilevel"/>
    <w:tmpl w:val="A4224336"/>
    <w:lvl w:ilvl="0" w:tplc="54F2571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400B77"/>
    <w:multiLevelType w:val="hybridMultilevel"/>
    <w:tmpl w:val="E8EA134A"/>
    <w:lvl w:ilvl="0" w:tplc="040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8" w15:restartNumberingAfterBreak="0">
    <w:nsid w:val="6753286D"/>
    <w:multiLevelType w:val="multilevel"/>
    <w:tmpl w:val="2F7E5608"/>
    <w:lvl w:ilvl="0">
      <w:start w:val="1"/>
      <w:numFmt w:val="decimal"/>
      <w:pStyle w:val="Nadpis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Nadpis2"/>
      <w:suff w:val="space"/>
      <w:lvlText w:val="%1.%2."/>
      <w:lvlJc w:val="left"/>
      <w:pPr>
        <w:ind w:left="0" w:firstLine="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dpis3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Nadpis4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Nadpis5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Nadpis6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Nadpis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AF3DAF"/>
    <w:multiLevelType w:val="hybridMultilevel"/>
    <w:tmpl w:val="655633DA"/>
    <w:lvl w:ilvl="0" w:tplc="FFFFFFFF">
      <w:start w:val="1"/>
      <w:numFmt w:val="decimal"/>
      <w:lvlText w:val="[%1]"/>
      <w:lvlJc w:val="left"/>
      <w:pPr>
        <w:ind w:left="11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8"/>
  </w:num>
  <w:num w:numId="8">
    <w:abstractNumId w:val="9"/>
  </w:num>
  <w:num w:numId="9">
    <w:abstractNumId w:val="7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44DD"/>
    <w:rsid w:val="000010D9"/>
    <w:rsid w:val="000278F3"/>
    <w:rsid w:val="00032858"/>
    <w:rsid w:val="0003636C"/>
    <w:rsid w:val="000372A5"/>
    <w:rsid w:val="00040CA6"/>
    <w:rsid w:val="00043D96"/>
    <w:rsid w:val="00046712"/>
    <w:rsid w:val="00063AED"/>
    <w:rsid w:val="0007125B"/>
    <w:rsid w:val="000806E7"/>
    <w:rsid w:val="00080A8A"/>
    <w:rsid w:val="000832DD"/>
    <w:rsid w:val="000872F7"/>
    <w:rsid w:val="00087D57"/>
    <w:rsid w:val="000A4A58"/>
    <w:rsid w:val="000B03DC"/>
    <w:rsid w:val="000C190D"/>
    <w:rsid w:val="000D0F62"/>
    <w:rsid w:val="000D3396"/>
    <w:rsid w:val="000E18D8"/>
    <w:rsid w:val="000E199C"/>
    <w:rsid w:val="000E36C5"/>
    <w:rsid w:val="000F1810"/>
    <w:rsid w:val="0011263D"/>
    <w:rsid w:val="00115936"/>
    <w:rsid w:val="0012276D"/>
    <w:rsid w:val="00122FC9"/>
    <w:rsid w:val="0013144B"/>
    <w:rsid w:val="0013597E"/>
    <w:rsid w:val="0014173F"/>
    <w:rsid w:val="00143E9D"/>
    <w:rsid w:val="001519C9"/>
    <w:rsid w:val="00162860"/>
    <w:rsid w:val="00162EEC"/>
    <w:rsid w:val="00163EC5"/>
    <w:rsid w:val="00167752"/>
    <w:rsid w:val="001729FC"/>
    <w:rsid w:val="001813E9"/>
    <w:rsid w:val="0018464D"/>
    <w:rsid w:val="00186050"/>
    <w:rsid w:val="001B0C97"/>
    <w:rsid w:val="001B1955"/>
    <w:rsid w:val="001B22BC"/>
    <w:rsid w:val="001B432B"/>
    <w:rsid w:val="001C1DDF"/>
    <w:rsid w:val="001D4902"/>
    <w:rsid w:val="001D5482"/>
    <w:rsid w:val="001D5D7E"/>
    <w:rsid w:val="001D72A8"/>
    <w:rsid w:val="001E3711"/>
    <w:rsid w:val="001F0D48"/>
    <w:rsid w:val="001F3FEA"/>
    <w:rsid w:val="001F58BE"/>
    <w:rsid w:val="00202BAC"/>
    <w:rsid w:val="00202EBF"/>
    <w:rsid w:val="002243F3"/>
    <w:rsid w:val="00245208"/>
    <w:rsid w:val="002471B4"/>
    <w:rsid w:val="00253663"/>
    <w:rsid w:val="00260681"/>
    <w:rsid w:val="00262BD4"/>
    <w:rsid w:val="002679D9"/>
    <w:rsid w:val="00274D35"/>
    <w:rsid w:val="00277057"/>
    <w:rsid w:val="002951E8"/>
    <w:rsid w:val="002A2B3E"/>
    <w:rsid w:val="002B6D5D"/>
    <w:rsid w:val="002B743C"/>
    <w:rsid w:val="002C188F"/>
    <w:rsid w:val="002C6E91"/>
    <w:rsid w:val="002E1FEC"/>
    <w:rsid w:val="002F2A53"/>
    <w:rsid w:val="0030716A"/>
    <w:rsid w:val="00310539"/>
    <w:rsid w:val="00314078"/>
    <w:rsid w:val="00315826"/>
    <w:rsid w:val="003165A0"/>
    <w:rsid w:val="00321A4A"/>
    <w:rsid w:val="00324EF9"/>
    <w:rsid w:val="0032655A"/>
    <w:rsid w:val="00326A0C"/>
    <w:rsid w:val="00332C34"/>
    <w:rsid w:val="00354045"/>
    <w:rsid w:val="00364E9D"/>
    <w:rsid w:val="00365868"/>
    <w:rsid w:val="00381D5F"/>
    <w:rsid w:val="00387A6C"/>
    <w:rsid w:val="003963C4"/>
    <w:rsid w:val="003A0407"/>
    <w:rsid w:val="003A7F73"/>
    <w:rsid w:val="003B4E22"/>
    <w:rsid w:val="003B53EE"/>
    <w:rsid w:val="003B5B66"/>
    <w:rsid w:val="003C1157"/>
    <w:rsid w:val="003E1705"/>
    <w:rsid w:val="00402E86"/>
    <w:rsid w:val="00415A27"/>
    <w:rsid w:val="0041604D"/>
    <w:rsid w:val="00427DEB"/>
    <w:rsid w:val="0043096B"/>
    <w:rsid w:val="004325FE"/>
    <w:rsid w:val="0043672F"/>
    <w:rsid w:val="00444185"/>
    <w:rsid w:val="0045355D"/>
    <w:rsid w:val="00453D7B"/>
    <w:rsid w:val="00454D48"/>
    <w:rsid w:val="00465EF2"/>
    <w:rsid w:val="00465FD5"/>
    <w:rsid w:val="00475B7C"/>
    <w:rsid w:val="004953DF"/>
    <w:rsid w:val="004A6796"/>
    <w:rsid w:val="004B6A31"/>
    <w:rsid w:val="004C268C"/>
    <w:rsid w:val="004E13F6"/>
    <w:rsid w:val="004E606C"/>
    <w:rsid w:val="004F17B6"/>
    <w:rsid w:val="0050341D"/>
    <w:rsid w:val="00517F33"/>
    <w:rsid w:val="00521E99"/>
    <w:rsid w:val="0054002D"/>
    <w:rsid w:val="00554606"/>
    <w:rsid w:val="005655D0"/>
    <w:rsid w:val="005723CF"/>
    <w:rsid w:val="0057681E"/>
    <w:rsid w:val="0058443D"/>
    <w:rsid w:val="0058602E"/>
    <w:rsid w:val="005A1E71"/>
    <w:rsid w:val="005C78EF"/>
    <w:rsid w:val="005D07E9"/>
    <w:rsid w:val="005D18F2"/>
    <w:rsid w:val="005D20E7"/>
    <w:rsid w:val="005D30EF"/>
    <w:rsid w:val="005D3C53"/>
    <w:rsid w:val="005E44A3"/>
    <w:rsid w:val="005E6E58"/>
    <w:rsid w:val="005E72AC"/>
    <w:rsid w:val="006030FB"/>
    <w:rsid w:val="006126C7"/>
    <w:rsid w:val="00634515"/>
    <w:rsid w:val="00641D43"/>
    <w:rsid w:val="00651261"/>
    <w:rsid w:val="006531DB"/>
    <w:rsid w:val="006535D1"/>
    <w:rsid w:val="006564C3"/>
    <w:rsid w:val="00663F98"/>
    <w:rsid w:val="0067398E"/>
    <w:rsid w:val="006A29CC"/>
    <w:rsid w:val="006B2F47"/>
    <w:rsid w:val="006B45EA"/>
    <w:rsid w:val="006B6EF4"/>
    <w:rsid w:val="006C2178"/>
    <w:rsid w:val="006C7E1C"/>
    <w:rsid w:val="006D1CD8"/>
    <w:rsid w:val="006D6DF2"/>
    <w:rsid w:val="006D6EAF"/>
    <w:rsid w:val="006F175E"/>
    <w:rsid w:val="006F55F2"/>
    <w:rsid w:val="006F5E49"/>
    <w:rsid w:val="0070441A"/>
    <w:rsid w:val="00710C8B"/>
    <w:rsid w:val="007127B1"/>
    <w:rsid w:val="007128FB"/>
    <w:rsid w:val="0071337D"/>
    <w:rsid w:val="00716F0B"/>
    <w:rsid w:val="007248AC"/>
    <w:rsid w:val="00734DB2"/>
    <w:rsid w:val="00737817"/>
    <w:rsid w:val="0074434A"/>
    <w:rsid w:val="00747C89"/>
    <w:rsid w:val="00756ACD"/>
    <w:rsid w:val="00764281"/>
    <w:rsid w:val="00771D11"/>
    <w:rsid w:val="0077552D"/>
    <w:rsid w:val="007804F2"/>
    <w:rsid w:val="007854AF"/>
    <w:rsid w:val="00794043"/>
    <w:rsid w:val="0079484E"/>
    <w:rsid w:val="007C2E82"/>
    <w:rsid w:val="007D2F20"/>
    <w:rsid w:val="007D6E86"/>
    <w:rsid w:val="007E0792"/>
    <w:rsid w:val="007F2648"/>
    <w:rsid w:val="007F36A1"/>
    <w:rsid w:val="007F5FF9"/>
    <w:rsid w:val="007F7FE8"/>
    <w:rsid w:val="00802173"/>
    <w:rsid w:val="008118CE"/>
    <w:rsid w:val="00817FA2"/>
    <w:rsid w:val="00822D9E"/>
    <w:rsid w:val="00834ECB"/>
    <w:rsid w:val="0084102D"/>
    <w:rsid w:val="0084180B"/>
    <w:rsid w:val="008676CD"/>
    <w:rsid w:val="00867C57"/>
    <w:rsid w:val="00884770"/>
    <w:rsid w:val="0088772D"/>
    <w:rsid w:val="008B1432"/>
    <w:rsid w:val="008B39DF"/>
    <w:rsid w:val="008B4B9D"/>
    <w:rsid w:val="008D33E6"/>
    <w:rsid w:val="008E2AC3"/>
    <w:rsid w:val="00904300"/>
    <w:rsid w:val="00906908"/>
    <w:rsid w:val="00913770"/>
    <w:rsid w:val="009137E8"/>
    <w:rsid w:val="00916C8D"/>
    <w:rsid w:val="00922DE2"/>
    <w:rsid w:val="00931775"/>
    <w:rsid w:val="00934F8D"/>
    <w:rsid w:val="009373CC"/>
    <w:rsid w:val="009433E1"/>
    <w:rsid w:val="00980943"/>
    <w:rsid w:val="0099166A"/>
    <w:rsid w:val="00995D95"/>
    <w:rsid w:val="00995FDF"/>
    <w:rsid w:val="009B1218"/>
    <w:rsid w:val="009C620C"/>
    <w:rsid w:val="009C767C"/>
    <w:rsid w:val="009C7DC3"/>
    <w:rsid w:val="009D10A8"/>
    <w:rsid w:val="009D7DBC"/>
    <w:rsid w:val="009E16F9"/>
    <w:rsid w:val="009E5662"/>
    <w:rsid w:val="009F44DD"/>
    <w:rsid w:val="009F6F66"/>
    <w:rsid w:val="00A14B23"/>
    <w:rsid w:val="00A223C1"/>
    <w:rsid w:val="00A27AC5"/>
    <w:rsid w:val="00A43A2D"/>
    <w:rsid w:val="00A477A9"/>
    <w:rsid w:val="00A57B64"/>
    <w:rsid w:val="00A601E8"/>
    <w:rsid w:val="00A6743A"/>
    <w:rsid w:val="00A77A15"/>
    <w:rsid w:val="00A8578D"/>
    <w:rsid w:val="00A90566"/>
    <w:rsid w:val="00AA6FCA"/>
    <w:rsid w:val="00AB4F06"/>
    <w:rsid w:val="00AC2801"/>
    <w:rsid w:val="00AC3141"/>
    <w:rsid w:val="00AC7926"/>
    <w:rsid w:val="00AE0BB3"/>
    <w:rsid w:val="00AE274D"/>
    <w:rsid w:val="00AE6AC1"/>
    <w:rsid w:val="00AF1843"/>
    <w:rsid w:val="00B04DE2"/>
    <w:rsid w:val="00B103D2"/>
    <w:rsid w:val="00B142BB"/>
    <w:rsid w:val="00B24D43"/>
    <w:rsid w:val="00B3256C"/>
    <w:rsid w:val="00B365B8"/>
    <w:rsid w:val="00B66978"/>
    <w:rsid w:val="00B8005E"/>
    <w:rsid w:val="00B879E8"/>
    <w:rsid w:val="00BB0968"/>
    <w:rsid w:val="00BB1DC2"/>
    <w:rsid w:val="00BC2086"/>
    <w:rsid w:val="00BD0FE1"/>
    <w:rsid w:val="00BE7004"/>
    <w:rsid w:val="00BF0B1B"/>
    <w:rsid w:val="00BF0BD8"/>
    <w:rsid w:val="00C047F3"/>
    <w:rsid w:val="00C05DF8"/>
    <w:rsid w:val="00C06825"/>
    <w:rsid w:val="00C105CD"/>
    <w:rsid w:val="00C177BC"/>
    <w:rsid w:val="00C209E6"/>
    <w:rsid w:val="00C23E4F"/>
    <w:rsid w:val="00C25829"/>
    <w:rsid w:val="00C4167F"/>
    <w:rsid w:val="00C647B1"/>
    <w:rsid w:val="00C654DB"/>
    <w:rsid w:val="00C6774A"/>
    <w:rsid w:val="00C80526"/>
    <w:rsid w:val="00C9239B"/>
    <w:rsid w:val="00CA4542"/>
    <w:rsid w:val="00CA7F58"/>
    <w:rsid w:val="00CB26CD"/>
    <w:rsid w:val="00CB517F"/>
    <w:rsid w:val="00CC167E"/>
    <w:rsid w:val="00CD7FE3"/>
    <w:rsid w:val="00CE008E"/>
    <w:rsid w:val="00D17599"/>
    <w:rsid w:val="00D23F47"/>
    <w:rsid w:val="00D31083"/>
    <w:rsid w:val="00D37CFC"/>
    <w:rsid w:val="00D453A8"/>
    <w:rsid w:val="00D453F1"/>
    <w:rsid w:val="00D52B58"/>
    <w:rsid w:val="00D66074"/>
    <w:rsid w:val="00D67320"/>
    <w:rsid w:val="00D71546"/>
    <w:rsid w:val="00D7191F"/>
    <w:rsid w:val="00D8738A"/>
    <w:rsid w:val="00D87568"/>
    <w:rsid w:val="00DA27F5"/>
    <w:rsid w:val="00DA4AAF"/>
    <w:rsid w:val="00DB012D"/>
    <w:rsid w:val="00DB6727"/>
    <w:rsid w:val="00DB6BF9"/>
    <w:rsid w:val="00DC0AD1"/>
    <w:rsid w:val="00DC22C5"/>
    <w:rsid w:val="00DC605F"/>
    <w:rsid w:val="00DE3DD8"/>
    <w:rsid w:val="00DE4F2F"/>
    <w:rsid w:val="00E0191E"/>
    <w:rsid w:val="00E022BA"/>
    <w:rsid w:val="00E02E32"/>
    <w:rsid w:val="00E125CB"/>
    <w:rsid w:val="00E14963"/>
    <w:rsid w:val="00E3040C"/>
    <w:rsid w:val="00E32323"/>
    <w:rsid w:val="00E340E2"/>
    <w:rsid w:val="00E41F5B"/>
    <w:rsid w:val="00E4413F"/>
    <w:rsid w:val="00E61468"/>
    <w:rsid w:val="00E86673"/>
    <w:rsid w:val="00E932FA"/>
    <w:rsid w:val="00E9629B"/>
    <w:rsid w:val="00EA50F4"/>
    <w:rsid w:val="00EB02D5"/>
    <w:rsid w:val="00EB0640"/>
    <w:rsid w:val="00EB7118"/>
    <w:rsid w:val="00EC27CC"/>
    <w:rsid w:val="00EC2F42"/>
    <w:rsid w:val="00EC6A96"/>
    <w:rsid w:val="00ED50F1"/>
    <w:rsid w:val="00EE3D0B"/>
    <w:rsid w:val="00EE59C8"/>
    <w:rsid w:val="00EF6AB9"/>
    <w:rsid w:val="00F02E0D"/>
    <w:rsid w:val="00F13D6D"/>
    <w:rsid w:val="00F22F50"/>
    <w:rsid w:val="00F259B6"/>
    <w:rsid w:val="00F44DD5"/>
    <w:rsid w:val="00F56FA8"/>
    <w:rsid w:val="00F74AA3"/>
    <w:rsid w:val="00F800DC"/>
    <w:rsid w:val="00F80135"/>
    <w:rsid w:val="00F87A5B"/>
    <w:rsid w:val="00FB58F0"/>
    <w:rsid w:val="00FC1832"/>
    <w:rsid w:val="00FC56A0"/>
    <w:rsid w:val="00FE047F"/>
    <w:rsid w:val="00FE47BD"/>
    <w:rsid w:val="00FF6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BE31446-42B0-4B7F-BAB4-7CA08ABE2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aliases w:val="BKB Odstavec"/>
    <w:qFormat/>
    <w:rsid w:val="008B1432"/>
    <w:pPr>
      <w:spacing w:after="120" w:line="240" w:lineRule="auto"/>
    </w:pPr>
    <w:rPr>
      <w:sz w:val="24"/>
    </w:rPr>
  </w:style>
  <w:style w:type="paragraph" w:styleId="Nadpis1">
    <w:name w:val="heading 1"/>
    <w:aliases w:val="BKB Nad-1"/>
    <w:basedOn w:val="Normln"/>
    <w:next w:val="Normln"/>
    <w:link w:val="Nadpis1Char"/>
    <w:uiPriority w:val="9"/>
    <w:qFormat/>
    <w:rsid w:val="00C05DF8"/>
    <w:pPr>
      <w:keepNext/>
      <w:numPr>
        <w:numId w:val="7"/>
      </w:numPr>
      <w:spacing w:before="360"/>
      <w:outlineLvl w:val="0"/>
    </w:pPr>
    <w:rPr>
      <w:b/>
      <w:bCs/>
      <w:sz w:val="32"/>
      <w:szCs w:val="32"/>
    </w:rPr>
  </w:style>
  <w:style w:type="paragraph" w:styleId="Nadpis2">
    <w:name w:val="heading 2"/>
    <w:aliases w:val="BKB Nad-2"/>
    <w:basedOn w:val="Nadpis1"/>
    <w:next w:val="Normln"/>
    <w:link w:val="Nadpis2Char"/>
    <w:unhideWhenUsed/>
    <w:qFormat/>
    <w:rsid w:val="008B1432"/>
    <w:pPr>
      <w:numPr>
        <w:ilvl w:val="1"/>
      </w:numPr>
      <w:spacing w:before="240"/>
      <w:outlineLvl w:val="1"/>
    </w:pPr>
    <w:rPr>
      <w:sz w:val="28"/>
      <w:szCs w:val="28"/>
    </w:rPr>
  </w:style>
  <w:style w:type="paragraph" w:styleId="Nadpis3">
    <w:name w:val="heading 3"/>
    <w:aliases w:val="BKB Nad-3"/>
    <w:basedOn w:val="Nadpis2"/>
    <w:next w:val="Normln"/>
    <w:link w:val="Nadpis3Char"/>
    <w:uiPriority w:val="9"/>
    <w:unhideWhenUsed/>
    <w:qFormat/>
    <w:rsid w:val="008B1432"/>
    <w:pPr>
      <w:numPr>
        <w:ilvl w:val="2"/>
      </w:numPr>
      <w:outlineLvl w:val="2"/>
    </w:pPr>
    <w:rPr>
      <w:sz w:val="24"/>
      <w:szCs w:val="24"/>
    </w:rPr>
  </w:style>
  <w:style w:type="paragraph" w:styleId="Nadpis4">
    <w:name w:val="heading 4"/>
    <w:aliases w:val="BKB Nad-4"/>
    <w:basedOn w:val="Nadpis3"/>
    <w:next w:val="Normln"/>
    <w:link w:val="Nadpis4Char"/>
    <w:uiPriority w:val="9"/>
    <w:unhideWhenUsed/>
    <w:qFormat/>
    <w:rsid w:val="008B1432"/>
    <w:pPr>
      <w:numPr>
        <w:ilvl w:val="3"/>
      </w:numPr>
      <w:outlineLvl w:val="3"/>
    </w:pPr>
  </w:style>
  <w:style w:type="paragraph" w:styleId="Nadpis5">
    <w:name w:val="heading 5"/>
    <w:aliases w:val="BKB Nad-5"/>
    <w:basedOn w:val="Nadpis4"/>
    <w:next w:val="Normln"/>
    <w:link w:val="Nadpis5Char"/>
    <w:uiPriority w:val="9"/>
    <w:unhideWhenUsed/>
    <w:qFormat/>
    <w:rsid w:val="008B1432"/>
    <w:pPr>
      <w:numPr>
        <w:ilvl w:val="4"/>
      </w:numPr>
      <w:outlineLvl w:val="4"/>
    </w:pPr>
  </w:style>
  <w:style w:type="paragraph" w:styleId="Nadpis6">
    <w:name w:val="heading 6"/>
    <w:aliases w:val="BKB Nad-6"/>
    <w:basedOn w:val="Nadpis5"/>
    <w:next w:val="Normln"/>
    <w:link w:val="Nadpis6Char"/>
    <w:uiPriority w:val="9"/>
    <w:unhideWhenUsed/>
    <w:qFormat/>
    <w:rsid w:val="008B1432"/>
    <w:pPr>
      <w:numPr>
        <w:ilvl w:val="5"/>
      </w:numPr>
      <w:outlineLvl w:val="5"/>
    </w:pPr>
  </w:style>
  <w:style w:type="paragraph" w:styleId="Nadpis7">
    <w:name w:val="heading 7"/>
    <w:aliases w:val="BKB Nad-7"/>
    <w:basedOn w:val="Nadpis6"/>
    <w:next w:val="Normln"/>
    <w:link w:val="Nadpis7Char"/>
    <w:uiPriority w:val="9"/>
    <w:unhideWhenUsed/>
    <w:rsid w:val="008B1432"/>
    <w:pPr>
      <w:numPr>
        <w:ilvl w:val="6"/>
      </w:numPr>
      <w:outlineLvl w:val="6"/>
    </w:pPr>
  </w:style>
  <w:style w:type="paragraph" w:styleId="Nadpis8">
    <w:name w:val="heading 8"/>
    <w:aliases w:val="BKB Nad-8"/>
    <w:basedOn w:val="Nadpis7"/>
    <w:next w:val="Normln"/>
    <w:link w:val="Nadpis8Char"/>
    <w:unhideWhenUsed/>
    <w:qFormat/>
    <w:rsid w:val="008B1432"/>
    <w:pPr>
      <w:numPr>
        <w:ilvl w:val="0"/>
        <w:numId w:val="0"/>
      </w:numPr>
      <w:outlineLvl w:val="7"/>
    </w:pPr>
  </w:style>
  <w:style w:type="paragraph" w:styleId="Nadpis9">
    <w:name w:val="heading 9"/>
    <w:aliases w:val="BKB Nad-9"/>
    <w:basedOn w:val="Nadpis8"/>
    <w:next w:val="Normln"/>
    <w:link w:val="Nadpis9Char"/>
    <w:uiPriority w:val="9"/>
    <w:unhideWhenUsed/>
    <w:qFormat/>
    <w:rsid w:val="008B1432"/>
    <w:pPr>
      <w:numPr>
        <w:ilvl w:val="8"/>
      </w:numPr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BKBOdrky">
    <w:name w:val="BKB Odrážky"/>
    <w:basedOn w:val="Normln"/>
    <w:link w:val="BKBOdrkyChar"/>
    <w:qFormat/>
    <w:rsid w:val="001D4902"/>
    <w:pPr>
      <w:numPr>
        <w:numId w:val="1"/>
      </w:numPr>
      <w:ind w:left="284" w:hanging="284"/>
      <w:contextualSpacing/>
    </w:pPr>
  </w:style>
  <w:style w:type="character" w:customStyle="1" w:styleId="BKBOdrkyChar">
    <w:name w:val="BKB Odrážky Char"/>
    <w:basedOn w:val="Standardnpsmoodstavce"/>
    <w:link w:val="BKBOdrky"/>
    <w:rsid w:val="001D4902"/>
    <w:rPr>
      <w:sz w:val="24"/>
    </w:rPr>
  </w:style>
  <w:style w:type="character" w:styleId="CittHTML">
    <w:name w:val="HTML Cite"/>
    <w:basedOn w:val="Standardnpsmoodstavce"/>
    <w:uiPriority w:val="99"/>
    <w:unhideWhenUsed/>
    <w:rsid w:val="008B1432"/>
    <w:rPr>
      <w:i/>
      <w:iCs/>
    </w:rPr>
  </w:style>
  <w:style w:type="character" w:styleId="slodku">
    <w:name w:val="line number"/>
    <w:basedOn w:val="Standardnpsmoodstavce"/>
    <w:uiPriority w:val="99"/>
    <w:unhideWhenUsed/>
    <w:rsid w:val="008B1432"/>
  </w:style>
  <w:style w:type="character" w:styleId="slostrnky">
    <w:name w:val="page number"/>
    <w:basedOn w:val="Standardnpsmoodstavce"/>
    <w:uiPriority w:val="99"/>
    <w:unhideWhenUsed/>
    <w:rsid w:val="008B1432"/>
  </w:style>
  <w:style w:type="paragraph" w:styleId="slovanseznam">
    <w:name w:val="List Number"/>
    <w:basedOn w:val="Normln"/>
    <w:uiPriority w:val="99"/>
    <w:unhideWhenUsed/>
    <w:rsid w:val="008B1432"/>
    <w:pPr>
      <w:numPr>
        <w:numId w:val="2"/>
      </w:numPr>
      <w:contextualSpacing/>
    </w:pPr>
  </w:style>
  <w:style w:type="paragraph" w:styleId="slovanseznam2">
    <w:name w:val="List Number 2"/>
    <w:basedOn w:val="Normln"/>
    <w:uiPriority w:val="99"/>
    <w:unhideWhenUsed/>
    <w:rsid w:val="008B1432"/>
    <w:pPr>
      <w:numPr>
        <w:numId w:val="3"/>
      </w:numPr>
      <w:contextualSpacing/>
    </w:pPr>
  </w:style>
  <w:style w:type="paragraph" w:styleId="slovanseznam3">
    <w:name w:val="List Number 3"/>
    <w:basedOn w:val="Normln"/>
    <w:uiPriority w:val="99"/>
    <w:unhideWhenUsed/>
    <w:rsid w:val="008B1432"/>
    <w:pPr>
      <w:numPr>
        <w:numId w:val="4"/>
      </w:numPr>
      <w:contextualSpacing/>
    </w:pPr>
  </w:style>
  <w:style w:type="paragraph" w:styleId="slovanseznam4">
    <w:name w:val="List Number 4"/>
    <w:basedOn w:val="Normln"/>
    <w:uiPriority w:val="99"/>
    <w:unhideWhenUsed/>
    <w:rsid w:val="008B1432"/>
    <w:pPr>
      <w:numPr>
        <w:numId w:val="5"/>
      </w:numPr>
      <w:contextualSpacing/>
    </w:pPr>
  </w:style>
  <w:style w:type="paragraph" w:styleId="slovanseznam5">
    <w:name w:val="List Number 5"/>
    <w:basedOn w:val="Normln"/>
    <w:uiPriority w:val="99"/>
    <w:unhideWhenUsed/>
    <w:rsid w:val="008B1432"/>
    <w:pPr>
      <w:numPr>
        <w:numId w:val="6"/>
      </w:numPr>
      <w:contextualSpacing/>
    </w:pPr>
  </w:style>
  <w:style w:type="character" w:styleId="Hypertextovodkaz">
    <w:name w:val="Hyperlink"/>
    <w:basedOn w:val="Standardnpsmoodstavce"/>
    <w:uiPriority w:val="99"/>
    <w:unhideWhenUsed/>
    <w:rsid w:val="008B1432"/>
    <w:rPr>
      <w:color w:val="0563C1" w:themeColor="hyperlink"/>
      <w:u w:val="single"/>
    </w:rPr>
  </w:style>
  <w:style w:type="character" w:customStyle="1" w:styleId="Nadpis6Char">
    <w:name w:val="Nadpis 6 Char"/>
    <w:aliases w:val="BKB Nad-6 Char"/>
    <w:basedOn w:val="Standardnpsmoodstavce"/>
    <w:link w:val="Nadpis6"/>
    <w:uiPriority w:val="9"/>
    <w:rsid w:val="008B1432"/>
    <w:rPr>
      <w:b/>
      <w:bCs/>
      <w:sz w:val="24"/>
      <w:szCs w:val="24"/>
    </w:rPr>
  </w:style>
  <w:style w:type="character" w:customStyle="1" w:styleId="Nadpis7Char">
    <w:name w:val="Nadpis 7 Char"/>
    <w:aliases w:val="BKB Nad-7 Char"/>
    <w:basedOn w:val="Standardnpsmoodstavce"/>
    <w:link w:val="Nadpis7"/>
    <w:uiPriority w:val="9"/>
    <w:rsid w:val="008B1432"/>
    <w:rPr>
      <w:b/>
      <w:bCs/>
      <w:sz w:val="24"/>
      <w:szCs w:val="24"/>
    </w:rPr>
  </w:style>
  <w:style w:type="character" w:customStyle="1" w:styleId="Nadpis8Char">
    <w:name w:val="Nadpis 8 Char"/>
    <w:aliases w:val="BKB Nad-8 Char"/>
    <w:basedOn w:val="Standardnpsmoodstavce"/>
    <w:link w:val="Nadpis8"/>
    <w:rsid w:val="008B1432"/>
    <w:rPr>
      <w:b/>
      <w:bCs/>
      <w:sz w:val="24"/>
      <w:szCs w:val="24"/>
    </w:rPr>
  </w:style>
  <w:style w:type="character" w:customStyle="1" w:styleId="Nadpis9Char">
    <w:name w:val="Nadpis 9 Char"/>
    <w:aliases w:val="BKB Nad-9 Char"/>
    <w:basedOn w:val="Standardnpsmoodstavce"/>
    <w:link w:val="Nadpis9"/>
    <w:uiPriority w:val="9"/>
    <w:rsid w:val="008B1432"/>
    <w:rPr>
      <w:b/>
      <w:bCs/>
      <w:sz w:val="24"/>
      <w:szCs w:val="24"/>
    </w:rPr>
  </w:style>
  <w:style w:type="paragraph" w:styleId="Nadpisobsahu">
    <w:name w:val="TOC Heading"/>
    <w:aliases w:val="BKB Nadpis obsahu"/>
    <w:basedOn w:val="Normln"/>
    <w:next w:val="Normln"/>
    <w:uiPriority w:val="39"/>
    <w:unhideWhenUsed/>
    <w:rsid w:val="008B1432"/>
    <w:pPr>
      <w:keepLines/>
      <w:spacing w:after="0"/>
    </w:pPr>
    <w:rPr>
      <w:rFonts w:eastAsiaTheme="majorEastAsia" w:cstheme="majorBidi"/>
      <w:b/>
      <w:bCs/>
      <w:sz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before="120" w:after="0"/>
    </w:pPr>
    <w:rPr>
      <w:b/>
      <w:bCs/>
      <w:noProof/>
      <w:szCs w:val="28"/>
    </w:rPr>
  </w:style>
  <w:style w:type="paragraph" w:styleId="Obsah2">
    <w:name w:val="toc 2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  <w:rPr>
      <w:rFonts w:eastAsiaTheme="minorEastAsia" w:cs="Times New Roman"/>
      <w:bCs/>
      <w:noProof/>
      <w:szCs w:val="28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  <w:rPr>
      <w:bCs/>
      <w:noProof/>
    </w:rPr>
  </w:style>
  <w:style w:type="paragraph" w:styleId="Obsah4">
    <w:name w:val="toc 4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paragraph" w:styleId="Obsah5">
    <w:name w:val="toc 5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paragraph" w:styleId="Obsah6">
    <w:name w:val="toc 6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paragraph" w:styleId="Obsah7">
    <w:name w:val="toc 7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character" w:customStyle="1" w:styleId="Nadpis1Char">
    <w:name w:val="Nadpis 1 Char"/>
    <w:aliases w:val="BKB Nad-1 Char"/>
    <w:basedOn w:val="Standardnpsmoodstavce"/>
    <w:link w:val="Nadpis1"/>
    <w:rsid w:val="00C05DF8"/>
    <w:rPr>
      <w:b/>
      <w:bCs/>
      <w:sz w:val="32"/>
      <w:szCs w:val="32"/>
    </w:rPr>
  </w:style>
  <w:style w:type="paragraph" w:styleId="Obsah8">
    <w:name w:val="toc 8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paragraph" w:styleId="Obsah9">
    <w:name w:val="toc 9"/>
    <w:basedOn w:val="Normln"/>
    <w:next w:val="Normln"/>
    <w:autoRedefine/>
    <w:uiPriority w:val="39"/>
    <w:unhideWhenUsed/>
    <w:rsid w:val="008B1432"/>
    <w:pPr>
      <w:tabs>
        <w:tab w:val="right" w:leader="dot" w:pos="9639"/>
      </w:tabs>
      <w:spacing w:after="0"/>
    </w:pPr>
  </w:style>
  <w:style w:type="character" w:customStyle="1" w:styleId="Nadpis2Char">
    <w:name w:val="Nadpis 2 Char"/>
    <w:aliases w:val="BKB Nad-2 Char"/>
    <w:basedOn w:val="Standardnpsmoodstavce"/>
    <w:link w:val="Nadpis2"/>
    <w:rsid w:val="008B1432"/>
    <w:rPr>
      <w:b/>
      <w:bCs/>
      <w:sz w:val="28"/>
      <w:szCs w:val="28"/>
    </w:rPr>
  </w:style>
  <w:style w:type="character" w:customStyle="1" w:styleId="Nadpis3Char">
    <w:name w:val="Nadpis 3 Char"/>
    <w:aliases w:val="BKB Nad-3 Char"/>
    <w:basedOn w:val="Standardnpsmoodstavce"/>
    <w:link w:val="Nadpis3"/>
    <w:uiPriority w:val="9"/>
    <w:rsid w:val="008B1432"/>
    <w:rPr>
      <w:b/>
      <w:bCs/>
      <w:sz w:val="24"/>
      <w:szCs w:val="24"/>
    </w:rPr>
  </w:style>
  <w:style w:type="paragraph" w:styleId="Titulek">
    <w:name w:val="caption"/>
    <w:aliases w:val="BKB Titulek"/>
    <w:basedOn w:val="Normln"/>
    <w:next w:val="Normln"/>
    <w:uiPriority w:val="35"/>
    <w:unhideWhenUsed/>
    <w:rsid w:val="008B1432"/>
    <w:pPr>
      <w:spacing w:after="200"/>
    </w:pPr>
    <w:rPr>
      <w:i/>
      <w:iCs/>
      <w:szCs w:val="18"/>
    </w:rPr>
  </w:style>
  <w:style w:type="paragraph" w:styleId="Zhlav">
    <w:name w:val="header"/>
    <w:basedOn w:val="Normln"/>
    <w:link w:val="ZhlavChar"/>
    <w:uiPriority w:val="99"/>
    <w:unhideWhenUsed/>
    <w:rsid w:val="008B1432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8B1432"/>
    <w:rPr>
      <w:sz w:val="24"/>
    </w:rPr>
  </w:style>
  <w:style w:type="paragraph" w:styleId="Zpat">
    <w:name w:val="footer"/>
    <w:basedOn w:val="Normln"/>
    <w:link w:val="ZpatChar"/>
    <w:uiPriority w:val="99"/>
    <w:unhideWhenUsed/>
    <w:rsid w:val="008B1432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8B1432"/>
    <w:rPr>
      <w:sz w:val="24"/>
    </w:rPr>
  </w:style>
  <w:style w:type="paragraph" w:styleId="Bezmezer">
    <w:name w:val="No Spacing"/>
    <w:aliases w:val="BKB Normal"/>
    <w:link w:val="BezmezerChar"/>
    <w:uiPriority w:val="1"/>
    <w:qFormat/>
    <w:rsid w:val="008B1432"/>
    <w:pPr>
      <w:spacing w:after="0" w:line="240" w:lineRule="auto"/>
    </w:pPr>
    <w:rPr>
      <w:sz w:val="24"/>
    </w:rPr>
  </w:style>
  <w:style w:type="character" w:customStyle="1" w:styleId="Nadpis4Char">
    <w:name w:val="Nadpis 4 Char"/>
    <w:aliases w:val="BKB Nad-4 Char"/>
    <w:basedOn w:val="Standardnpsmoodstavce"/>
    <w:link w:val="Nadpis4"/>
    <w:uiPriority w:val="9"/>
    <w:rsid w:val="008B1432"/>
    <w:rPr>
      <w:b/>
      <w:bCs/>
      <w:sz w:val="24"/>
      <w:szCs w:val="24"/>
    </w:rPr>
  </w:style>
  <w:style w:type="character" w:customStyle="1" w:styleId="Nadpis5Char">
    <w:name w:val="Nadpis 5 Char"/>
    <w:aliases w:val="BKB Nad-5 Char"/>
    <w:basedOn w:val="Standardnpsmoodstavce"/>
    <w:link w:val="Nadpis5"/>
    <w:uiPriority w:val="9"/>
    <w:rsid w:val="008B1432"/>
    <w:rPr>
      <w:b/>
      <w:bCs/>
      <w:sz w:val="24"/>
      <w:szCs w:val="24"/>
    </w:rPr>
  </w:style>
  <w:style w:type="paragraph" w:customStyle="1" w:styleId="BKBPP1">
    <w:name w:val="BKB PP1"/>
    <w:basedOn w:val="Bezmezer"/>
    <w:link w:val="BKBPP1Char"/>
    <w:rsid w:val="008B1432"/>
    <w:pPr>
      <w:framePr w:wrap="around" w:hAnchor="margin" w:yAlign="bottom"/>
      <w:jc w:val="right"/>
    </w:pPr>
    <w:rPr>
      <w:sz w:val="16"/>
      <w:szCs w:val="8"/>
    </w:rPr>
  </w:style>
  <w:style w:type="paragraph" w:customStyle="1" w:styleId="BKBPP2">
    <w:name w:val="BKB PP2"/>
    <w:basedOn w:val="Bezmezer"/>
    <w:link w:val="BKBPP2Char"/>
    <w:rsid w:val="008B1432"/>
    <w:pPr>
      <w:framePr w:wrap="around" w:hAnchor="margin" w:yAlign="bottom"/>
    </w:pPr>
    <w:rPr>
      <w:szCs w:val="24"/>
    </w:rPr>
  </w:style>
  <w:style w:type="character" w:customStyle="1" w:styleId="BezmezerChar">
    <w:name w:val="Bez mezer Char"/>
    <w:aliases w:val="BKB Normal Char"/>
    <w:basedOn w:val="Standardnpsmoodstavce"/>
    <w:link w:val="Bezmezer"/>
    <w:uiPriority w:val="1"/>
    <w:rsid w:val="008B1432"/>
    <w:rPr>
      <w:sz w:val="24"/>
    </w:rPr>
  </w:style>
  <w:style w:type="character" w:customStyle="1" w:styleId="BKBPP1Char">
    <w:name w:val="BKB PP1 Char"/>
    <w:basedOn w:val="BezmezerChar"/>
    <w:link w:val="BKBPP1"/>
    <w:rsid w:val="008B1432"/>
    <w:rPr>
      <w:sz w:val="16"/>
      <w:szCs w:val="8"/>
    </w:rPr>
  </w:style>
  <w:style w:type="paragraph" w:customStyle="1" w:styleId="BKBPP3">
    <w:name w:val="BKB PP3"/>
    <w:basedOn w:val="Bezmezer"/>
    <w:link w:val="BKBPP3Char"/>
    <w:rsid w:val="00115936"/>
    <w:pPr>
      <w:framePr w:wrap="around" w:hAnchor="margin" w:yAlign="bottom"/>
    </w:pPr>
    <w:rPr>
      <w:bCs/>
      <w:sz w:val="32"/>
      <w:szCs w:val="32"/>
    </w:rPr>
  </w:style>
  <w:style w:type="character" w:customStyle="1" w:styleId="BKBPP2Char">
    <w:name w:val="BKB PP2 Char"/>
    <w:basedOn w:val="BezmezerChar"/>
    <w:link w:val="BKBPP2"/>
    <w:rsid w:val="008B1432"/>
    <w:rPr>
      <w:sz w:val="24"/>
      <w:szCs w:val="24"/>
    </w:rPr>
  </w:style>
  <w:style w:type="paragraph" w:customStyle="1" w:styleId="BKBPP4">
    <w:name w:val="BKB PP4"/>
    <w:basedOn w:val="Bezmezer"/>
    <w:link w:val="BKBPP4Char"/>
    <w:rsid w:val="008B1432"/>
    <w:pPr>
      <w:framePr w:hSpace="142" w:wrap="around" w:hAnchor="margin" w:y="3120"/>
      <w:suppressOverlap/>
      <w:jc w:val="center"/>
    </w:pPr>
    <w:rPr>
      <w:b/>
      <w:bCs/>
      <w:caps/>
      <w:sz w:val="48"/>
      <w:szCs w:val="44"/>
    </w:rPr>
  </w:style>
  <w:style w:type="character" w:customStyle="1" w:styleId="BKBPP3Char">
    <w:name w:val="BKB PP3 Char"/>
    <w:basedOn w:val="BezmezerChar"/>
    <w:link w:val="BKBPP3"/>
    <w:rsid w:val="00115936"/>
    <w:rPr>
      <w:bCs/>
      <w:sz w:val="32"/>
      <w:szCs w:val="32"/>
    </w:rPr>
  </w:style>
  <w:style w:type="character" w:customStyle="1" w:styleId="BKBPP4Char">
    <w:name w:val="BKB PP4 Char"/>
    <w:basedOn w:val="BezmezerChar"/>
    <w:link w:val="BKBPP4"/>
    <w:rsid w:val="008B1432"/>
    <w:rPr>
      <w:b/>
      <w:bCs/>
      <w:caps/>
      <w:sz w:val="48"/>
      <w:szCs w:val="4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143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1432"/>
    <w:rPr>
      <w:rFonts w:ascii="Segoe UI" w:hAnsi="Segoe UI" w:cs="Segoe UI"/>
      <w:sz w:val="18"/>
      <w:szCs w:val="18"/>
    </w:rPr>
  </w:style>
  <w:style w:type="paragraph" w:customStyle="1" w:styleId="BKBPP5">
    <w:name w:val="BKB PP5"/>
    <w:basedOn w:val="BKBPP2"/>
    <w:link w:val="BKBPP5Char"/>
    <w:rsid w:val="008B1432"/>
    <w:pPr>
      <w:framePr w:wrap="around"/>
      <w:jc w:val="right"/>
    </w:pPr>
    <w:rPr>
      <w:b/>
      <w:bCs/>
      <w:sz w:val="32"/>
      <w:szCs w:val="32"/>
    </w:rPr>
  </w:style>
  <w:style w:type="character" w:customStyle="1" w:styleId="BKBPP5Char">
    <w:name w:val="BKB PP5 Char"/>
    <w:basedOn w:val="BKBPP2Char"/>
    <w:link w:val="BKBPP5"/>
    <w:rsid w:val="008B1432"/>
    <w:rPr>
      <w:b/>
      <w:bCs/>
      <w:sz w:val="32"/>
      <w:szCs w:val="32"/>
    </w:rPr>
  </w:style>
  <w:style w:type="paragraph" w:customStyle="1" w:styleId="BKBNad-A">
    <w:name w:val="BKB Nad-A"/>
    <w:basedOn w:val="Nadpis1"/>
    <w:next w:val="Normln"/>
    <w:link w:val="BKBNad-AChar"/>
    <w:qFormat/>
    <w:rsid w:val="00EE3D0B"/>
    <w:pPr>
      <w:numPr>
        <w:numId w:val="0"/>
      </w:numPr>
    </w:pPr>
  </w:style>
  <w:style w:type="character" w:customStyle="1" w:styleId="BKBNad-AChar">
    <w:name w:val="BKB Nad-A Char"/>
    <w:basedOn w:val="Nadpis1Char"/>
    <w:link w:val="BKBNad-A"/>
    <w:rsid w:val="00EE3D0B"/>
    <w:rPr>
      <w:b/>
      <w:bCs/>
      <w:sz w:val="32"/>
      <w:szCs w:val="32"/>
    </w:rPr>
  </w:style>
  <w:style w:type="paragraph" w:customStyle="1" w:styleId="BKBNad-B">
    <w:name w:val="BKB Nad-B"/>
    <w:basedOn w:val="Nadpis2"/>
    <w:next w:val="Normln"/>
    <w:link w:val="BKBNad-BChar"/>
    <w:qFormat/>
    <w:rsid w:val="008B1432"/>
    <w:pPr>
      <w:numPr>
        <w:ilvl w:val="0"/>
        <w:numId w:val="0"/>
      </w:numPr>
    </w:pPr>
    <w:rPr>
      <w:lang w:eastAsia="cs-CZ"/>
    </w:rPr>
  </w:style>
  <w:style w:type="character" w:customStyle="1" w:styleId="BKBNad-BChar">
    <w:name w:val="BKB Nad-B Char"/>
    <w:basedOn w:val="Nadpis2Char"/>
    <w:link w:val="BKBNad-B"/>
    <w:rsid w:val="008B1432"/>
    <w:rPr>
      <w:b/>
      <w:bCs/>
      <w:sz w:val="28"/>
      <w:szCs w:val="28"/>
      <w:lang w:eastAsia="cs-CZ"/>
    </w:rPr>
  </w:style>
  <w:style w:type="paragraph" w:customStyle="1" w:styleId="BKBNad-C">
    <w:name w:val="BKB Nad-C"/>
    <w:basedOn w:val="Nadpis3"/>
    <w:next w:val="Normln"/>
    <w:link w:val="BKBNad-CChar"/>
    <w:qFormat/>
    <w:rsid w:val="008B1432"/>
    <w:pPr>
      <w:numPr>
        <w:ilvl w:val="0"/>
        <w:numId w:val="0"/>
      </w:numPr>
    </w:pPr>
    <w:rPr>
      <w:lang w:eastAsia="cs-CZ"/>
    </w:rPr>
  </w:style>
  <w:style w:type="character" w:customStyle="1" w:styleId="BKBNad-CChar">
    <w:name w:val="BKB Nad-C Char"/>
    <w:basedOn w:val="Nadpis3Char"/>
    <w:link w:val="BKBNad-C"/>
    <w:rsid w:val="008B1432"/>
    <w:rPr>
      <w:b/>
      <w:bCs/>
      <w:sz w:val="24"/>
      <w:szCs w:val="24"/>
      <w:lang w:eastAsia="cs-CZ"/>
    </w:rPr>
  </w:style>
  <w:style w:type="paragraph" w:customStyle="1" w:styleId="BKBNad-D">
    <w:name w:val="BKB Nad-D"/>
    <w:basedOn w:val="Nadpis4"/>
    <w:next w:val="Normln"/>
    <w:link w:val="BKBNad-DChar"/>
    <w:qFormat/>
    <w:rsid w:val="008B1432"/>
    <w:pPr>
      <w:numPr>
        <w:ilvl w:val="0"/>
        <w:numId w:val="0"/>
      </w:numPr>
    </w:pPr>
    <w:rPr>
      <w:b w:val="0"/>
      <w:lang w:eastAsia="cs-CZ"/>
    </w:rPr>
  </w:style>
  <w:style w:type="character" w:customStyle="1" w:styleId="BKBNad-DChar">
    <w:name w:val="BKB Nad-D Char"/>
    <w:basedOn w:val="Nadpis4Char"/>
    <w:link w:val="BKBNad-D"/>
    <w:rsid w:val="008B1432"/>
    <w:rPr>
      <w:b w:val="0"/>
      <w:bCs/>
      <w:sz w:val="24"/>
      <w:szCs w:val="24"/>
      <w:lang w:eastAsia="cs-CZ"/>
    </w:rPr>
  </w:style>
  <w:style w:type="paragraph" w:customStyle="1" w:styleId="q41">
    <w:name w:val="q41"/>
    <w:basedOn w:val="Normln"/>
    <w:rsid w:val="008B1432"/>
    <w:pPr>
      <w:spacing w:before="144" w:after="144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A601E8"/>
    <w:pPr>
      <w:widowControl w:val="0"/>
      <w:spacing w:after="0" w:line="360" w:lineRule="auto"/>
      <w:ind w:left="720" w:firstLine="425"/>
      <w:contextualSpacing/>
    </w:pPr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Styl1">
    <w:name w:val="Styl1"/>
    <w:basedOn w:val="Obsah2"/>
    <w:rsid w:val="00A601E8"/>
    <w:pPr>
      <w:tabs>
        <w:tab w:val="clear" w:pos="9639"/>
        <w:tab w:val="left" w:pos="709"/>
        <w:tab w:val="right" w:leader="dot" w:pos="9062"/>
      </w:tabs>
      <w:spacing w:before="60" w:line="320" w:lineRule="exact"/>
      <w:ind w:left="238"/>
      <w:jc w:val="both"/>
    </w:pPr>
    <w:rPr>
      <w:rFonts w:ascii="Times New Roman" w:eastAsia="Times New Roman" w:hAnsi="Times New Roman"/>
      <w:bCs w:val="0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6F55F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F55F2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F55F2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F55F2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F55F2"/>
    <w:rPr>
      <w:b/>
      <w:bCs/>
      <w:sz w:val="20"/>
      <w:szCs w:val="20"/>
    </w:rPr>
  </w:style>
  <w:style w:type="paragraph" w:styleId="Podtitul">
    <w:name w:val="Subtitle"/>
    <w:basedOn w:val="Normln"/>
    <w:link w:val="PodtitulChar"/>
    <w:qFormat/>
    <w:rsid w:val="006B6EF4"/>
    <w:pPr>
      <w:widowControl w:val="0"/>
      <w:tabs>
        <w:tab w:val="right" w:pos="-7655"/>
        <w:tab w:val="left" w:pos="-1985"/>
        <w:tab w:val="right" w:pos="0"/>
      </w:tabs>
      <w:suppressAutoHyphens/>
      <w:spacing w:before="2040" w:after="0"/>
      <w:ind w:left="2268" w:hanging="1474"/>
      <w:jc w:val="both"/>
    </w:pPr>
    <w:rPr>
      <w:rFonts w:ascii="Arial" w:eastAsia="Times New Roman" w:hAnsi="Arial" w:cs="Times New Roman"/>
      <w:b/>
      <w:snapToGrid w:val="0"/>
      <w:sz w:val="28"/>
      <w:szCs w:val="20"/>
      <w:lang w:eastAsia="cs-CZ"/>
    </w:rPr>
  </w:style>
  <w:style w:type="character" w:customStyle="1" w:styleId="PodtitulChar">
    <w:name w:val="Podtitul Char"/>
    <w:basedOn w:val="Standardnpsmoodstavce"/>
    <w:link w:val="Podtitul"/>
    <w:rsid w:val="006B6EF4"/>
    <w:rPr>
      <w:rFonts w:ascii="Arial" w:eastAsia="Times New Roman" w:hAnsi="Arial" w:cs="Times New Roman"/>
      <w:b/>
      <w:snapToGrid w:val="0"/>
      <w:sz w:val="28"/>
      <w:szCs w:val="20"/>
      <w:lang w:eastAsia="cs-CZ"/>
    </w:rPr>
  </w:style>
  <w:style w:type="paragraph" w:styleId="Nzev">
    <w:name w:val="Title"/>
    <w:basedOn w:val="Normln"/>
    <w:next w:val="Normln"/>
    <w:link w:val="NzevChar"/>
    <w:qFormat/>
    <w:rsid w:val="006B6EF4"/>
    <w:pPr>
      <w:suppressAutoHyphens/>
      <w:spacing w:before="4440" w:after="1080"/>
      <w:ind w:firstLine="709"/>
      <w:jc w:val="center"/>
    </w:pPr>
    <w:rPr>
      <w:rFonts w:ascii="Arial" w:eastAsia="Times New Roman" w:hAnsi="Arial" w:cs="Arial"/>
      <w:b/>
      <w:sz w:val="60"/>
      <w:szCs w:val="60"/>
      <w:lang w:eastAsia="ar-SA"/>
    </w:rPr>
  </w:style>
  <w:style w:type="character" w:customStyle="1" w:styleId="NzevChar">
    <w:name w:val="Název Char"/>
    <w:basedOn w:val="Standardnpsmoodstavce"/>
    <w:link w:val="Nzev"/>
    <w:rsid w:val="006B6EF4"/>
    <w:rPr>
      <w:rFonts w:ascii="Arial" w:eastAsia="Times New Roman" w:hAnsi="Arial" w:cs="Arial"/>
      <w:b/>
      <w:sz w:val="60"/>
      <w:szCs w:val="60"/>
      <w:lang w:eastAsia="ar-SA"/>
    </w:rPr>
  </w:style>
  <w:style w:type="numbering" w:customStyle="1" w:styleId="Bezseznamu1">
    <w:name w:val="Bez seznamu1"/>
    <w:next w:val="Bezseznamu"/>
    <w:uiPriority w:val="99"/>
    <w:semiHidden/>
    <w:unhideWhenUsed/>
    <w:rsid w:val="003B53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870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emf"/><Relationship Id="rId54" Type="http://schemas.openxmlformats.org/officeDocument/2006/relationships/image" Target="media/image4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wm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DFA001-0CC0-4F87-8135-2B8C07CDF0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922</TotalTime>
  <Pages>50</Pages>
  <Words>4154</Words>
  <Characters>24510</Characters>
  <Application>Microsoft Office Word</Application>
  <DocSecurity>0</DocSecurity>
  <Lines>204</Lines>
  <Paragraphs>57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daniel.ryba@volny.cz</dc:creator>
  <cp:keywords/>
  <dc:description/>
  <cp:lastModifiedBy>masek</cp:lastModifiedBy>
  <cp:revision>111</cp:revision>
  <cp:lastPrinted>2020-10-27T06:41:00Z</cp:lastPrinted>
  <dcterms:created xsi:type="dcterms:W3CDTF">2019-12-19T06:02:00Z</dcterms:created>
  <dcterms:modified xsi:type="dcterms:W3CDTF">2020-10-27T06:44:00Z</dcterms:modified>
</cp:coreProperties>
</file>