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3744" w14:textId="77777777" w:rsidR="00290C87" w:rsidRPr="00290C87" w:rsidRDefault="00290C87" w:rsidP="00290C87">
      <w:pPr>
        <w:spacing w:line="276" w:lineRule="auto"/>
        <w:jc w:val="center"/>
        <w:rPr>
          <w:rFonts w:ascii="Tahoma" w:hAnsi="Tahoma" w:cs="Tahoma"/>
          <w:b/>
          <w:sz w:val="36"/>
          <w:szCs w:val="36"/>
        </w:rPr>
      </w:pPr>
      <w:r w:rsidRPr="00290C87">
        <w:rPr>
          <w:rFonts w:ascii="Tahoma" w:hAnsi="Tahoma" w:cs="Tahoma"/>
          <w:b/>
          <w:sz w:val="36"/>
          <w:szCs w:val="36"/>
        </w:rPr>
        <w:t>SMLOUVA O DÍLO</w:t>
      </w:r>
    </w:p>
    <w:p w14:paraId="16DAFE34" w14:textId="77777777" w:rsidR="00290C87" w:rsidRPr="00290C87" w:rsidRDefault="00290C87" w:rsidP="00290C87">
      <w:pPr>
        <w:spacing w:line="276" w:lineRule="auto"/>
        <w:jc w:val="center"/>
        <w:rPr>
          <w:rFonts w:ascii="Tahoma" w:hAnsi="Tahoma" w:cs="Tahoma"/>
          <w:bCs/>
        </w:rPr>
      </w:pPr>
      <w:r w:rsidRPr="00290C87">
        <w:rPr>
          <w:rFonts w:ascii="Tahoma" w:hAnsi="Tahoma" w:cs="Tahoma"/>
          <w:bCs/>
        </w:rPr>
        <w:t>na realizaci veřejné zakázky s názvem:</w:t>
      </w:r>
    </w:p>
    <w:p w14:paraId="6A56C3D7" w14:textId="386C913C" w:rsidR="00290C87" w:rsidRPr="00290C87" w:rsidRDefault="00290C87" w:rsidP="00290C87">
      <w:pPr>
        <w:spacing w:after="120"/>
        <w:contextualSpacing/>
        <w:jc w:val="center"/>
        <w:rPr>
          <w:rFonts w:ascii="Tahoma" w:hAnsi="Tahoma" w:cs="Tahoma"/>
          <w:b/>
          <w:sz w:val="28"/>
          <w:szCs w:val="28"/>
        </w:rPr>
      </w:pPr>
      <w:r w:rsidRPr="00290C87">
        <w:rPr>
          <w:rFonts w:ascii="Tahoma" w:hAnsi="Tahoma" w:cs="Tahoma"/>
          <w:b/>
          <w:sz w:val="28"/>
          <w:szCs w:val="28"/>
        </w:rPr>
        <w:t>PETŘVALD OPRAVA CHODNÍKŮ ÚSEK Č. 2 a 4</w:t>
      </w:r>
    </w:p>
    <w:p w14:paraId="4F1344A9" w14:textId="77777777" w:rsidR="00290C87" w:rsidRDefault="00290C87" w:rsidP="00290C87">
      <w:pPr>
        <w:keepNext/>
        <w:rPr>
          <w:rFonts w:ascii="Tahoma" w:hAnsi="Tahoma" w:cs="Tahoma"/>
          <w:bCs/>
          <w:sz w:val="22"/>
          <w:szCs w:val="22"/>
        </w:rPr>
      </w:pPr>
    </w:p>
    <w:p w14:paraId="2429E8F3" w14:textId="48741E7E" w:rsidR="00290C87" w:rsidRPr="00290C87" w:rsidRDefault="00290C87" w:rsidP="00290C87">
      <w:pPr>
        <w:keepNext/>
        <w:rPr>
          <w:rFonts w:ascii="Tahoma" w:hAnsi="Tahoma" w:cs="Tahoma"/>
          <w:bCs/>
          <w:sz w:val="22"/>
          <w:szCs w:val="22"/>
        </w:rPr>
      </w:pPr>
      <w:r w:rsidRPr="00290C87">
        <w:rPr>
          <w:rFonts w:ascii="Tahoma" w:hAnsi="Tahoma" w:cs="Tahoma"/>
          <w:bCs/>
          <w:sz w:val="22"/>
          <w:szCs w:val="22"/>
        </w:rPr>
        <w:t xml:space="preserve">Číslo smlouvy Objednatele:  </w:t>
      </w:r>
    </w:p>
    <w:p w14:paraId="271CD70F" w14:textId="76DA74A9" w:rsidR="00290C87" w:rsidRPr="00290C87" w:rsidRDefault="00290C87" w:rsidP="00290C87">
      <w:pPr>
        <w:keepNext/>
        <w:rPr>
          <w:rFonts w:ascii="Tahoma" w:hAnsi="Tahoma" w:cs="Tahoma"/>
          <w:bCs/>
          <w:sz w:val="22"/>
          <w:szCs w:val="22"/>
        </w:rPr>
      </w:pPr>
      <w:r w:rsidRPr="00290C87">
        <w:rPr>
          <w:rFonts w:ascii="Tahoma" w:hAnsi="Tahoma" w:cs="Tahoma"/>
          <w:bCs/>
          <w:sz w:val="22"/>
          <w:szCs w:val="22"/>
        </w:rPr>
        <w:t>Číslo smlouvy Zhotovitele:</w:t>
      </w:r>
    </w:p>
    <w:p w14:paraId="27EB4A54" w14:textId="35A95D5A" w:rsidR="00B96347" w:rsidRDefault="004A2DDB" w:rsidP="00290C87">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96E33E0" w14:textId="0EC302F5" w:rsidR="00906824" w:rsidRPr="00613751" w:rsidRDefault="00906824" w:rsidP="00613751">
      <w:pPr>
        <w:pStyle w:val="Odstavecseseznamem"/>
        <w:numPr>
          <w:ilvl w:val="0"/>
          <w:numId w:val="33"/>
        </w:numPr>
        <w:tabs>
          <w:tab w:val="left" w:pos="2835"/>
        </w:tabs>
        <w:ind w:left="426" w:hanging="426"/>
        <w:jc w:val="both"/>
        <w:rPr>
          <w:rFonts w:ascii="Tahoma" w:hAnsi="Tahoma" w:cs="Tahoma"/>
          <w:b/>
          <w:sz w:val="22"/>
          <w:szCs w:val="22"/>
        </w:rPr>
      </w:pPr>
      <w:r w:rsidRPr="00613751">
        <w:rPr>
          <w:rFonts w:ascii="Tahoma" w:hAnsi="Tahoma" w:cs="Tahoma"/>
          <w:b/>
          <w:sz w:val="22"/>
          <w:szCs w:val="22"/>
        </w:rPr>
        <w:t>Město Petřvald</w:t>
      </w:r>
    </w:p>
    <w:p w14:paraId="036EE884" w14:textId="69514473" w:rsidR="004A2DDB" w:rsidRPr="00467E01" w:rsidRDefault="00A045E6" w:rsidP="004E797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B96347">
        <w:rPr>
          <w:rFonts w:ascii="Tahoma" w:hAnsi="Tahoma" w:cs="Tahoma"/>
          <w:sz w:val="22"/>
          <w:szCs w:val="22"/>
        </w:rPr>
        <w:t xml:space="preserve"> </w:t>
      </w:r>
      <w:r w:rsidR="00613751">
        <w:rPr>
          <w:rFonts w:ascii="Tahoma" w:hAnsi="Tahoma" w:cs="Tahoma"/>
          <w:sz w:val="22"/>
          <w:szCs w:val="22"/>
        </w:rPr>
        <w:tab/>
      </w:r>
      <w:r w:rsidR="00906824" w:rsidRPr="00906824">
        <w:rPr>
          <w:rFonts w:ascii="Tahoma" w:hAnsi="Tahoma" w:cs="Tahoma"/>
          <w:sz w:val="22"/>
          <w:szCs w:val="22"/>
        </w:rPr>
        <w:t>náměstí Gen. Vicherka 2511, 735 41 Petřvald</w:t>
      </w:r>
      <w:r w:rsidR="004A2DDB" w:rsidRPr="00467E01">
        <w:rPr>
          <w:rFonts w:ascii="Tahoma" w:hAnsi="Tahoma" w:cs="Tahoma"/>
          <w:sz w:val="22"/>
          <w:szCs w:val="22"/>
        </w:rPr>
        <w:tab/>
      </w:r>
    </w:p>
    <w:p w14:paraId="5EE8BFAE" w14:textId="6286AAB4" w:rsidR="00613751" w:rsidRDefault="00443DFF" w:rsidP="004E797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7E6BE3">
        <w:rPr>
          <w:rFonts w:ascii="Tahoma" w:hAnsi="Tahoma" w:cs="Tahoma"/>
          <w:sz w:val="22"/>
          <w:szCs w:val="22"/>
        </w:rPr>
        <w:t>o</w:t>
      </w:r>
      <w:r w:rsidR="004A2DDB" w:rsidRPr="00467E01">
        <w:rPr>
          <w:rFonts w:ascii="Tahoma" w:hAnsi="Tahoma" w:cs="Tahoma"/>
          <w:sz w:val="22"/>
          <w:szCs w:val="22"/>
        </w:rPr>
        <w:t>:</w:t>
      </w:r>
      <w:r w:rsidR="00B96347">
        <w:rPr>
          <w:rFonts w:ascii="Tahoma" w:hAnsi="Tahoma" w:cs="Tahoma"/>
          <w:sz w:val="22"/>
          <w:szCs w:val="22"/>
        </w:rPr>
        <w:t xml:space="preserve"> </w:t>
      </w:r>
      <w:r w:rsidR="00613751">
        <w:rPr>
          <w:rFonts w:ascii="Tahoma" w:hAnsi="Tahoma" w:cs="Tahoma"/>
          <w:sz w:val="22"/>
          <w:szCs w:val="22"/>
        </w:rPr>
        <w:tab/>
      </w:r>
      <w:r w:rsidR="00906824">
        <w:rPr>
          <w:rFonts w:ascii="Tahoma" w:hAnsi="Tahoma" w:cs="Tahoma"/>
          <w:sz w:val="22"/>
          <w:szCs w:val="22"/>
        </w:rPr>
        <w:t>Ing. Jiří Lukša, starosta města</w:t>
      </w:r>
    </w:p>
    <w:p w14:paraId="50DAB4F8" w14:textId="1699AE64" w:rsidR="004A2DDB" w:rsidRPr="00613751" w:rsidRDefault="00613751" w:rsidP="004E7975">
      <w:pPr>
        <w:pStyle w:val="dajeOSmluvnStran"/>
        <w:ind w:left="2127" w:firstLine="709"/>
        <w:jc w:val="both"/>
        <w:rPr>
          <w:rFonts w:ascii="Tahoma" w:hAnsi="Tahoma" w:cs="Tahoma"/>
          <w:sz w:val="22"/>
          <w:szCs w:val="22"/>
        </w:rPr>
      </w:pPr>
      <w:hyperlink r:id="rId8" w:history="1">
        <w:r w:rsidRPr="00F16128">
          <w:rPr>
            <w:rStyle w:val="Hypertextovodkaz"/>
            <w:rFonts w:ascii="Tahoma" w:hAnsi="Tahoma" w:cs="Tahoma"/>
            <w:sz w:val="22"/>
            <w:szCs w:val="22"/>
          </w:rPr>
          <w:t>luksa@petrvald-mesto.cz</w:t>
        </w:r>
      </w:hyperlink>
      <w:r w:rsidRPr="00906824">
        <w:rPr>
          <w:rFonts w:ascii="Tahoma" w:hAnsi="Tahoma" w:cs="Tahoma"/>
          <w:sz w:val="22"/>
          <w:szCs w:val="22"/>
        </w:rPr>
        <w:t>, tel</w:t>
      </w:r>
      <w:r>
        <w:rPr>
          <w:rFonts w:ascii="Tahoma" w:hAnsi="Tahoma" w:cs="Tahoma"/>
          <w:sz w:val="22"/>
          <w:szCs w:val="22"/>
        </w:rPr>
        <w:t>.</w:t>
      </w:r>
      <w:r w:rsidRPr="00906824">
        <w:rPr>
          <w:rFonts w:ascii="Tahoma" w:hAnsi="Tahoma" w:cs="Tahoma"/>
          <w:sz w:val="22"/>
          <w:szCs w:val="22"/>
        </w:rPr>
        <w:t xml:space="preserve"> 596</w:t>
      </w:r>
      <w:r>
        <w:rPr>
          <w:rFonts w:ascii="Tahoma" w:hAnsi="Tahoma" w:cs="Tahoma"/>
          <w:sz w:val="22"/>
          <w:szCs w:val="22"/>
        </w:rPr>
        <w:t> </w:t>
      </w:r>
      <w:r w:rsidRPr="00906824">
        <w:rPr>
          <w:rFonts w:ascii="Tahoma" w:hAnsi="Tahoma" w:cs="Tahoma"/>
          <w:sz w:val="22"/>
          <w:szCs w:val="22"/>
        </w:rPr>
        <w:t>542</w:t>
      </w:r>
      <w:r>
        <w:rPr>
          <w:rFonts w:ascii="Tahoma" w:hAnsi="Tahoma" w:cs="Tahoma"/>
          <w:sz w:val="22"/>
          <w:szCs w:val="22"/>
        </w:rPr>
        <w:t xml:space="preserve"> </w:t>
      </w:r>
      <w:r w:rsidRPr="00906824">
        <w:rPr>
          <w:rFonts w:ascii="Tahoma" w:hAnsi="Tahoma" w:cs="Tahoma"/>
          <w:sz w:val="22"/>
          <w:szCs w:val="22"/>
        </w:rPr>
        <w:t>9</w:t>
      </w:r>
      <w:r>
        <w:rPr>
          <w:rFonts w:ascii="Tahoma" w:hAnsi="Tahoma" w:cs="Tahoma"/>
          <w:sz w:val="22"/>
          <w:szCs w:val="22"/>
        </w:rPr>
        <w:t>00, 776 348 504</w:t>
      </w:r>
    </w:p>
    <w:p w14:paraId="715D5D97" w14:textId="5B6E5ED3" w:rsidR="004A2DDB" w:rsidRPr="00467E01" w:rsidRDefault="004A2DDB" w:rsidP="004E797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B96347">
        <w:rPr>
          <w:rFonts w:ascii="Tahoma" w:hAnsi="Tahoma" w:cs="Tahoma"/>
          <w:sz w:val="22"/>
          <w:szCs w:val="22"/>
        </w:rPr>
        <w:t xml:space="preserve"> </w:t>
      </w:r>
      <w:r w:rsidR="00613751">
        <w:rPr>
          <w:rFonts w:ascii="Tahoma" w:hAnsi="Tahoma" w:cs="Tahoma"/>
          <w:sz w:val="22"/>
          <w:szCs w:val="22"/>
        </w:rPr>
        <w:tab/>
      </w:r>
      <w:r w:rsidR="00B96347">
        <w:rPr>
          <w:rFonts w:ascii="Tahoma" w:hAnsi="Tahoma" w:cs="Tahoma"/>
          <w:sz w:val="22"/>
          <w:szCs w:val="22"/>
        </w:rPr>
        <w:t>00</w:t>
      </w:r>
      <w:r w:rsidR="00906824">
        <w:rPr>
          <w:rFonts w:ascii="Tahoma" w:hAnsi="Tahoma" w:cs="Tahoma"/>
          <w:sz w:val="22"/>
          <w:szCs w:val="22"/>
        </w:rPr>
        <w:t>297593</w:t>
      </w:r>
      <w:r w:rsidRPr="00467E01">
        <w:rPr>
          <w:rFonts w:ascii="Tahoma" w:hAnsi="Tahoma" w:cs="Tahoma"/>
          <w:sz w:val="22"/>
          <w:szCs w:val="22"/>
        </w:rPr>
        <w:tab/>
      </w:r>
    </w:p>
    <w:p w14:paraId="25DC5F58" w14:textId="3438A097" w:rsidR="00467E01" w:rsidRPr="00467E01" w:rsidRDefault="004A2DDB" w:rsidP="004E797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613751">
        <w:rPr>
          <w:rFonts w:ascii="Tahoma" w:hAnsi="Tahoma" w:cs="Tahoma"/>
          <w:sz w:val="22"/>
          <w:szCs w:val="22"/>
        </w:rPr>
        <w:tab/>
      </w:r>
      <w:r w:rsidR="00906824">
        <w:rPr>
          <w:rFonts w:ascii="Tahoma" w:hAnsi="Tahoma" w:cs="Tahoma"/>
          <w:sz w:val="22"/>
          <w:szCs w:val="22"/>
        </w:rPr>
        <w:t>CZ00297593</w:t>
      </w:r>
      <w:r w:rsidR="00D63794" w:rsidRPr="00467E01">
        <w:rPr>
          <w:rFonts w:ascii="Tahoma" w:hAnsi="Tahoma" w:cs="Tahoma"/>
          <w:sz w:val="22"/>
          <w:szCs w:val="22"/>
        </w:rPr>
        <w:tab/>
      </w:r>
    </w:p>
    <w:p w14:paraId="609D7C90" w14:textId="77777777" w:rsidR="00C80F04" w:rsidRPr="00C80F04" w:rsidRDefault="00C80F04" w:rsidP="004E7975">
      <w:pPr>
        <w:numPr>
          <w:ilvl w:val="12"/>
          <w:numId w:val="0"/>
        </w:numPr>
        <w:tabs>
          <w:tab w:val="left" w:pos="2835"/>
        </w:tabs>
        <w:ind w:left="357"/>
        <w:jc w:val="both"/>
        <w:rPr>
          <w:rFonts w:ascii="Tahoma" w:hAnsi="Tahoma" w:cs="Tahoma"/>
          <w:sz w:val="22"/>
          <w:szCs w:val="22"/>
        </w:rPr>
      </w:pPr>
      <w:r w:rsidRPr="00C80F04">
        <w:rPr>
          <w:rFonts w:ascii="Tahoma" w:hAnsi="Tahoma" w:cs="Tahoma"/>
          <w:sz w:val="22"/>
          <w:szCs w:val="22"/>
        </w:rPr>
        <w:t>Bankovní spojení:</w:t>
      </w:r>
      <w:r w:rsidRPr="00C80F04">
        <w:rPr>
          <w:rFonts w:ascii="Tahoma" w:hAnsi="Tahoma" w:cs="Tahoma"/>
          <w:sz w:val="22"/>
          <w:szCs w:val="22"/>
        </w:rPr>
        <w:tab/>
      </w:r>
      <w:r w:rsidRPr="00C80F04">
        <w:rPr>
          <w:rFonts w:ascii="Tahoma" w:hAnsi="Tahoma" w:cs="Tahoma"/>
          <w:sz w:val="22"/>
          <w:szCs w:val="22"/>
        </w:rPr>
        <w:tab/>
        <w:t>Česká spořitelna a.s.</w:t>
      </w:r>
    </w:p>
    <w:p w14:paraId="14C08FF5" w14:textId="7B469EAD" w:rsidR="00C80F04" w:rsidRPr="00C80F04" w:rsidRDefault="00C80F04" w:rsidP="004E7975">
      <w:pPr>
        <w:numPr>
          <w:ilvl w:val="12"/>
          <w:numId w:val="0"/>
        </w:numPr>
        <w:tabs>
          <w:tab w:val="left" w:pos="2835"/>
        </w:tabs>
        <w:ind w:left="357"/>
        <w:jc w:val="both"/>
        <w:rPr>
          <w:rFonts w:ascii="Tahoma" w:hAnsi="Tahoma" w:cs="Tahoma"/>
          <w:sz w:val="22"/>
          <w:szCs w:val="22"/>
        </w:rPr>
      </w:pPr>
      <w:r w:rsidRPr="00C80F04">
        <w:rPr>
          <w:rFonts w:ascii="Tahoma" w:hAnsi="Tahoma" w:cs="Tahoma"/>
          <w:sz w:val="22"/>
          <w:szCs w:val="22"/>
        </w:rPr>
        <w:t>Číslo účtu:</w:t>
      </w:r>
      <w:r w:rsidRPr="00C80F04">
        <w:rPr>
          <w:rFonts w:ascii="Tahoma" w:hAnsi="Tahoma" w:cs="Tahoma"/>
          <w:sz w:val="22"/>
          <w:szCs w:val="22"/>
        </w:rPr>
        <w:tab/>
      </w:r>
      <w:r w:rsidRPr="00C80F04">
        <w:rPr>
          <w:rFonts w:ascii="Tahoma" w:hAnsi="Tahoma" w:cs="Tahoma"/>
          <w:sz w:val="22"/>
          <w:szCs w:val="22"/>
        </w:rPr>
        <w:tab/>
        <w:t>27–17216779329 / 0800</w:t>
      </w:r>
    </w:p>
    <w:p w14:paraId="1D0CBF4A" w14:textId="0BD289FE" w:rsidR="004A2DDB" w:rsidRPr="00467E01" w:rsidRDefault="00C80F04" w:rsidP="004E7975">
      <w:pPr>
        <w:numPr>
          <w:ilvl w:val="12"/>
          <w:numId w:val="0"/>
        </w:numPr>
        <w:tabs>
          <w:tab w:val="left" w:pos="2835"/>
        </w:tabs>
        <w:ind w:left="357"/>
        <w:jc w:val="both"/>
        <w:rPr>
          <w:rFonts w:ascii="Tahoma" w:hAnsi="Tahoma" w:cs="Tahoma"/>
          <w:sz w:val="22"/>
          <w:szCs w:val="22"/>
        </w:rPr>
      </w:pPr>
      <w:r w:rsidRPr="00C80F04">
        <w:rPr>
          <w:rFonts w:ascii="Tahoma" w:hAnsi="Tahoma" w:cs="Tahoma"/>
          <w:sz w:val="22"/>
          <w:szCs w:val="22"/>
        </w:rPr>
        <w:t>ID DS:</w:t>
      </w:r>
      <w:r w:rsidRPr="00C80F04">
        <w:rPr>
          <w:rFonts w:ascii="Tahoma" w:hAnsi="Tahoma" w:cs="Tahoma"/>
          <w:sz w:val="22"/>
          <w:szCs w:val="22"/>
        </w:rPr>
        <w:tab/>
      </w:r>
      <w:r w:rsidRPr="00C80F04">
        <w:rPr>
          <w:rFonts w:ascii="Tahoma" w:hAnsi="Tahoma" w:cs="Tahoma"/>
          <w:sz w:val="22"/>
          <w:szCs w:val="22"/>
        </w:rPr>
        <w:tab/>
        <w:t>waqbb2k</w:t>
      </w:r>
      <w:r w:rsidR="004A2DDB" w:rsidRPr="00467E01">
        <w:rPr>
          <w:rFonts w:ascii="Tahoma" w:hAnsi="Tahoma" w:cs="Tahoma"/>
          <w:sz w:val="22"/>
          <w:szCs w:val="22"/>
        </w:rPr>
        <w:tab/>
      </w:r>
    </w:p>
    <w:p w14:paraId="0D1338E7" w14:textId="77777777" w:rsidR="004A2DDB" w:rsidRPr="009C5C51" w:rsidRDefault="004A2DDB" w:rsidP="004E7975">
      <w:pPr>
        <w:ind w:left="357"/>
        <w:jc w:val="both"/>
        <w:rPr>
          <w:rFonts w:ascii="Tahoma" w:hAnsi="Tahoma" w:cs="Tahoma"/>
          <w:sz w:val="22"/>
          <w:szCs w:val="22"/>
        </w:rPr>
      </w:pPr>
      <w:r w:rsidRPr="00467E01">
        <w:rPr>
          <w:rFonts w:ascii="Tahoma" w:hAnsi="Tahoma" w:cs="Tahoma"/>
          <w:sz w:val="22"/>
          <w:szCs w:val="22"/>
        </w:rPr>
        <w:t xml:space="preserve">Osoba </w:t>
      </w:r>
      <w:r w:rsidRPr="009C5C51">
        <w:rPr>
          <w:rFonts w:ascii="Tahoma" w:hAnsi="Tahoma" w:cs="Tahoma"/>
          <w:sz w:val="22"/>
          <w:szCs w:val="22"/>
        </w:rPr>
        <w:t>oprávněná jednat ve věcech realizace stavby:</w:t>
      </w:r>
    </w:p>
    <w:p w14:paraId="0E0B2735" w14:textId="1E3ED3B2" w:rsidR="00613751" w:rsidRDefault="00613751" w:rsidP="004E7975">
      <w:pPr>
        <w:pStyle w:val="dajeOSmluvnStran"/>
        <w:ind w:left="2127" w:firstLine="709"/>
        <w:jc w:val="both"/>
        <w:rPr>
          <w:rFonts w:ascii="Tahoma" w:hAnsi="Tahoma" w:cs="Tahoma"/>
          <w:sz w:val="22"/>
          <w:szCs w:val="22"/>
        </w:rPr>
      </w:pPr>
      <w:r>
        <w:rPr>
          <w:rFonts w:ascii="Tahoma" w:hAnsi="Tahoma" w:cs="Tahoma"/>
          <w:sz w:val="22"/>
          <w:szCs w:val="22"/>
        </w:rPr>
        <w:t>Ing. Petr Dvořáček, místostarosta města</w:t>
      </w:r>
      <w:r w:rsidR="00906824">
        <w:rPr>
          <w:rFonts w:ascii="Tahoma" w:hAnsi="Tahoma" w:cs="Tahoma"/>
          <w:sz w:val="22"/>
          <w:szCs w:val="22"/>
        </w:rPr>
        <w:t xml:space="preserve"> </w:t>
      </w:r>
    </w:p>
    <w:p w14:paraId="573B20CD" w14:textId="0010910F" w:rsidR="009C5C51" w:rsidRPr="009C5C51" w:rsidRDefault="00613751" w:rsidP="004E7975">
      <w:pPr>
        <w:pStyle w:val="dajeOSmluvnStran"/>
        <w:ind w:left="2127" w:firstLine="709"/>
        <w:jc w:val="both"/>
        <w:rPr>
          <w:rFonts w:ascii="Tahoma" w:hAnsi="Tahoma" w:cs="Tahoma"/>
          <w:sz w:val="22"/>
          <w:szCs w:val="22"/>
        </w:rPr>
      </w:pPr>
      <w:hyperlink r:id="rId9" w:history="1">
        <w:r w:rsidRPr="00F16128">
          <w:rPr>
            <w:rStyle w:val="Hypertextovodkaz"/>
            <w:rFonts w:ascii="Tahoma" w:hAnsi="Tahoma" w:cs="Tahoma"/>
            <w:sz w:val="22"/>
            <w:szCs w:val="22"/>
          </w:rPr>
          <w:t>dvoracek@petrvald-mesto.cz</w:t>
        </w:r>
      </w:hyperlink>
      <w:r w:rsidR="00906824" w:rsidRPr="00906824">
        <w:rPr>
          <w:rFonts w:ascii="Tahoma" w:hAnsi="Tahoma" w:cs="Tahoma"/>
          <w:sz w:val="22"/>
          <w:szCs w:val="22"/>
        </w:rPr>
        <w:t>, tel</w:t>
      </w:r>
      <w:r>
        <w:rPr>
          <w:rFonts w:ascii="Tahoma" w:hAnsi="Tahoma" w:cs="Tahoma"/>
          <w:sz w:val="22"/>
          <w:szCs w:val="22"/>
        </w:rPr>
        <w:t>.</w:t>
      </w:r>
      <w:r w:rsidR="00906824" w:rsidRPr="00906824">
        <w:rPr>
          <w:rFonts w:ascii="Tahoma" w:hAnsi="Tahoma" w:cs="Tahoma"/>
          <w:sz w:val="22"/>
          <w:szCs w:val="22"/>
        </w:rPr>
        <w:t xml:space="preserve"> 596</w:t>
      </w:r>
      <w:r>
        <w:rPr>
          <w:rFonts w:ascii="Tahoma" w:hAnsi="Tahoma" w:cs="Tahoma"/>
          <w:sz w:val="22"/>
          <w:szCs w:val="22"/>
        </w:rPr>
        <w:t> </w:t>
      </w:r>
      <w:r w:rsidR="00906824" w:rsidRPr="00906824">
        <w:rPr>
          <w:rFonts w:ascii="Tahoma" w:hAnsi="Tahoma" w:cs="Tahoma"/>
          <w:sz w:val="22"/>
          <w:szCs w:val="22"/>
        </w:rPr>
        <w:t>542</w:t>
      </w:r>
      <w:r>
        <w:rPr>
          <w:rFonts w:ascii="Tahoma" w:hAnsi="Tahoma" w:cs="Tahoma"/>
          <w:sz w:val="22"/>
          <w:szCs w:val="22"/>
        </w:rPr>
        <w:t xml:space="preserve"> </w:t>
      </w:r>
      <w:r w:rsidR="00906824" w:rsidRPr="00906824">
        <w:rPr>
          <w:rFonts w:ascii="Tahoma" w:hAnsi="Tahoma" w:cs="Tahoma"/>
          <w:sz w:val="22"/>
          <w:szCs w:val="22"/>
        </w:rPr>
        <w:t>9</w:t>
      </w:r>
      <w:r>
        <w:rPr>
          <w:rFonts w:ascii="Tahoma" w:hAnsi="Tahoma" w:cs="Tahoma"/>
          <w:sz w:val="22"/>
          <w:szCs w:val="22"/>
        </w:rPr>
        <w:t>01, 606 068 262</w:t>
      </w:r>
    </w:p>
    <w:p w14:paraId="3C5FC945" w14:textId="6585C09C" w:rsidR="004A2DDB" w:rsidRDefault="004A2DDB" w:rsidP="009C5C51">
      <w:pPr>
        <w:pStyle w:val="dajeOSmluvnStran"/>
        <w:numPr>
          <w:ilvl w:val="0"/>
          <w:numId w:val="0"/>
        </w:numPr>
        <w:spacing w:before="6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101C27F8" w14:textId="77777777" w:rsidR="00B729EE" w:rsidRPr="00467E01" w:rsidRDefault="00B729EE" w:rsidP="009C5C51">
      <w:pPr>
        <w:pStyle w:val="dajeOSmluvnStran"/>
        <w:numPr>
          <w:ilvl w:val="0"/>
          <w:numId w:val="0"/>
        </w:numPr>
        <w:spacing w:before="60"/>
        <w:ind w:left="357"/>
        <w:jc w:val="both"/>
        <w:rPr>
          <w:rFonts w:ascii="Tahoma" w:hAnsi="Tahoma" w:cs="Tahoma"/>
          <w:iCs/>
          <w:sz w:val="22"/>
          <w:szCs w:val="22"/>
        </w:rPr>
      </w:pPr>
    </w:p>
    <w:p w14:paraId="41B93DA0" w14:textId="77777777" w:rsidR="004A2DDB" w:rsidRPr="00A60B84" w:rsidRDefault="004A2DDB" w:rsidP="00613751">
      <w:pPr>
        <w:numPr>
          <w:ilvl w:val="0"/>
          <w:numId w:val="30"/>
        </w:numPr>
        <w:spacing w:before="240"/>
        <w:ind w:left="426" w:hanging="426"/>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7A7DE9A1" w14:textId="77777777" w:rsidR="004A2DDB" w:rsidRPr="00A045E6" w:rsidRDefault="00443DFF" w:rsidP="00EC689F">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4B78C2C5" w14:textId="77777777" w:rsidR="004A2DDB" w:rsidRPr="00A045E6" w:rsidRDefault="00443DFF" w:rsidP="00EC689F">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72D4CE03" w14:textId="77777777" w:rsidR="004A2DDB" w:rsidRPr="00A045E6" w:rsidRDefault="004A2DDB" w:rsidP="00EC689F">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68F0501C" w14:textId="77777777" w:rsidR="004A2DDB" w:rsidRPr="00A045E6" w:rsidRDefault="004A2DDB" w:rsidP="00EC689F">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663E284C" w14:textId="77777777" w:rsidR="004A2DDB" w:rsidRPr="00A045E6" w:rsidRDefault="00443DFF" w:rsidP="00EC689F">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799CDB8D" w14:textId="77777777" w:rsidR="004A2DDB" w:rsidRPr="00A045E6" w:rsidRDefault="00443DFF" w:rsidP="00EC689F">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119F984D" w14:textId="77777777" w:rsidR="004A2DDB" w:rsidRPr="00A045E6" w:rsidRDefault="004A2DDB" w:rsidP="00EC689F">
      <w:pPr>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Pr="00A045E6">
        <w:rPr>
          <w:rFonts w:ascii="Tahoma" w:hAnsi="Tahoma" w:cs="Tahoma"/>
          <w:sz w:val="22"/>
          <w:szCs w:val="22"/>
        </w:rPr>
        <w:t>…</w:t>
      </w:r>
    </w:p>
    <w:p w14:paraId="32A280FD" w14:textId="77777777" w:rsidR="004A2DDB" w:rsidRPr="00A045E6" w:rsidRDefault="004A2DDB" w:rsidP="00EC689F">
      <w:pPr>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1F3B3A89" w14:textId="77777777" w:rsidR="004A2DDB" w:rsidRPr="00A045E6" w:rsidRDefault="004A2DDB" w:rsidP="00EC689F">
      <w:pPr>
        <w:pStyle w:val="dajeOSmluvnStran"/>
        <w:numPr>
          <w:ilvl w:val="0"/>
          <w:numId w:val="0"/>
        </w:numPr>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3E415E54"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48327301" w14:textId="77777777" w:rsidR="004A2DDB" w:rsidRPr="00A045E6" w:rsidRDefault="004A2DDB" w:rsidP="001E0B21">
      <w:pPr>
        <w:keepNext/>
        <w:spacing w:before="360"/>
        <w:jc w:val="center"/>
        <w:rPr>
          <w:rFonts w:ascii="Tahoma" w:hAnsi="Tahoma" w:cs="Tahoma"/>
          <w:b/>
          <w:sz w:val="22"/>
          <w:szCs w:val="22"/>
        </w:rPr>
      </w:pPr>
      <w:r w:rsidRPr="00DD1837">
        <w:rPr>
          <w:rFonts w:ascii="Tahoma" w:hAnsi="Tahoma" w:cs="Tahoma"/>
          <w:b/>
          <w:color w:val="0D0D0D" w:themeColor="text1" w:themeTint="F2"/>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5272BC90" w14:textId="77777777" w:rsidR="00D51E77" w:rsidRPr="00443DFF" w:rsidRDefault="00D51E77" w:rsidP="004440AF">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16B8B9EE" w14:textId="77777777" w:rsidR="006179F7" w:rsidRDefault="004A2DDB" w:rsidP="004440A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47C19C3A" w14:textId="77777777" w:rsidR="00852D39" w:rsidRPr="004A241C" w:rsidRDefault="00852D39" w:rsidP="004440A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w:t>
      </w:r>
      <w:r w:rsidRPr="004A241C">
        <w:rPr>
          <w:rFonts w:ascii="Tahoma" w:hAnsi="Tahoma" w:cs="Tahoma"/>
          <w:sz w:val="22"/>
          <w:szCs w:val="22"/>
        </w:rPr>
        <w:lastRenderedPageBreak/>
        <w:t>nebo potvrzením peněžního ústavu; nový účet musí být zveřejněným účtem ve smyslu předchozí věty.</w:t>
      </w:r>
    </w:p>
    <w:p w14:paraId="699342D2" w14:textId="77777777" w:rsidR="004A2DDB" w:rsidRPr="00A045E6" w:rsidRDefault="004A2DDB" w:rsidP="004440A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517765C1" w14:textId="77777777" w:rsidR="004A2DDB" w:rsidRPr="00A045E6" w:rsidRDefault="004A2DDB" w:rsidP="004440A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6C87736E" w14:textId="77777777" w:rsidR="004A2DDB" w:rsidRDefault="004A2DDB" w:rsidP="004440A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23642665" w14:textId="77777777" w:rsidR="00453B2F" w:rsidRDefault="00453B2F" w:rsidP="004440A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39DC4987" w14:textId="33BF6815" w:rsidR="000E1B46" w:rsidRPr="00A045E6" w:rsidRDefault="000E1B46" w:rsidP="004440AF">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0E1B46">
        <w:rPr>
          <w:rFonts w:ascii="Tahoma" w:hAnsi="Tahoma" w:cs="Tahoma"/>
          <w:sz w:val="22"/>
          <w:szCs w:val="22"/>
        </w:rPr>
        <w:t xml:space="preserve">Zhotovitel bere na vědomí, že projekt bude </w:t>
      </w:r>
      <w:r>
        <w:rPr>
          <w:rFonts w:ascii="Tahoma" w:hAnsi="Tahoma" w:cs="Tahoma"/>
          <w:sz w:val="22"/>
          <w:szCs w:val="22"/>
        </w:rPr>
        <w:t>spolu</w:t>
      </w:r>
      <w:r w:rsidRPr="000E1B46">
        <w:rPr>
          <w:rFonts w:ascii="Tahoma" w:hAnsi="Tahoma" w:cs="Tahoma"/>
          <w:sz w:val="22"/>
          <w:szCs w:val="22"/>
        </w:rPr>
        <w:t xml:space="preserve">financován Evropskou unií z prostředků Evropského fondu pro regionální rozvoj v rámci Integrovaného regionálního operačního programu pod záštitou Ministerstva pro místní rozvoj ČR, </w:t>
      </w:r>
      <w:r>
        <w:rPr>
          <w:rFonts w:ascii="Tahoma" w:hAnsi="Tahoma" w:cs="Tahoma"/>
          <w:sz w:val="22"/>
          <w:szCs w:val="22"/>
        </w:rPr>
        <w:t>40</w:t>
      </w:r>
      <w:r w:rsidRPr="000E1B46">
        <w:rPr>
          <w:rFonts w:ascii="Tahoma" w:hAnsi="Tahoma" w:cs="Tahoma"/>
          <w:sz w:val="22"/>
          <w:szCs w:val="22"/>
        </w:rPr>
        <w:t>. výzva IROP, registrační číslo projektu: CZ.06.06.01/00/22_040/0002751. (dále též „dotace“).</w:t>
      </w:r>
    </w:p>
    <w:p w14:paraId="2B077773"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587E4C7F" w14:textId="442E9C07" w:rsidR="004A2DDB" w:rsidRPr="00A045E6" w:rsidRDefault="004A2DDB" w:rsidP="004440AF">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56598B">
        <w:rPr>
          <w:rFonts w:ascii="Tahoma" w:hAnsi="Tahoma" w:cs="Tahoma"/>
          <w:sz w:val="22"/>
          <w:szCs w:val="22"/>
        </w:rPr>
        <w:t>„</w:t>
      </w:r>
      <w:bookmarkStart w:id="0" w:name="_Hlk195102605"/>
      <w:r w:rsidR="00906824" w:rsidRPr="00906824">
        <w:rPr>
          <w:rFonts w:ascii="Tahoma" w:hAnsi="Tahoma" w:cs="Tahoma"/>
          <w:b/>
          <w:bCs/>
          <w:sz w:val="22"/>
          <w:szCs w:val="22"/>
        </w:rPr>
        <w:t>PETŘVALD OPRAVA CHODNÍKŮ ÚSEK Č. 2 a 4</w:t>
      </w:r>
      <w:bookmarkEnd w:id="0"/>
      <w:r w:rsidRPr="0056598B">
        <w:rPr>
          <w:rFonts w:ascii="Tahoma" w:hAnsi="Tahoma" w:cs="Tahoma"/>
          <w:sz w:val="22"/>
          <w:szCs w:val="22"/>
        </w:rPr>
        <w:t>“ (dále jen</w:t>
      </w:r>
      <w:r w:rsidRPr="00A045E6">
        <w:rPr>
          <w:rFonts w:ascii="Tahoma" w:hAnsi="Tahoma" w:cs="Tahoma"/>
          <w:sz w:val="22"/>
          <w:szCs w:val="22"/>
        </w:rPr>
        <w:t xml:space="preserve"> „stavba“) v rozsahu dle:</w:t>
      </w:r>
    </w:p>
    <w:p w14:paraId="75EB9C32" w14:textId="77777777" w:rsidR="005327CC" w:rsidRDefault="004A2DDB" w:rsidP="004440AF">
      <w:pPr>
        <w:numPr>
          <w:ilvl w:val="0"/>
          <w:numId w:val="23"/>
        </w:numPr>
        <w:tabs>
          <w:tab w:val="clear" w:pos="2520"/>
          <w:tab w:val="num" w:pos="714"/>
        </w:tabs>
        <w:spacing w:before="60"/>
        <w:ind w:left="714" w:hanging="357"/>
        <w:jc w:val="both"/>
        <w:rPr>
          <w:rFonts w:ascii="Tahoma" w:hAnsi="Tahoma" w:cs="Tahoma"/>
          <w:sz w:val="22"/>
          <w:szCs w:val="22"/>
        </w:rPr>
      </w:pPr>
      <w:r w:rsidRPr="0056598B">
        <w:rPr>
          <w:rFonts w:ascii="Tahoma" w:hAnsi="Tahoma" w:cs="Tahoma"/>
          <w:iCs/>
          <w:sz w:val="22"/>
          <w:szCs w:val="22"/>
        </w:rPr>
        <w:t>projektové</w:t>
      </w:r>
      <w:r w:rsidRPr="0056598B">
        <w:rPr>
          <w:rFonts w:ascii="Tahoma" w:hAnsi="Tahoma" w:cs="Tahoma"/>
          <w:sz w:val="22"/>
          <w:szCs w:val="22"/>
        </w:rPr>
        <w:t xml:space="preserve"> dokumentace stavby zpracované</w:t>
      </w:r>
      <w:r w:rsidR="00424B56" w:rsidRPr="0056598B">
        <w:rPr>
          <w:rFonts w:ascii="Tahoma" w:hAnsi="Tahoma" w:cs="Tahoma"/>
          <w:sz w:val="22"/>
          <w:szCs w:val="22"/>
        </w:rPr>
        <w:t xml:space="preserve"> březen 2021</w:t>
      </w:r>
      <w:r w:rsidRPr="0056598B">
        <w:rPr>
          <w:rFonts w:ascii="Tahoma" w:hAnsi="Tahoma" w:cs="Tahoma"/>
          <w:sz w:val="22"/>
          <w:szCs w:val="22"/>
        </w:rPr>
        <w:t xml:space="preserve"> společností</w:t>
      </w:r>
      <w:r w:rsidR="0056598B" w:rsidRPr="0056598B">
        <w:rPr>
          <w:rFonts w:ascii="Tahoma" w:hAnsi="Tahoma" w:cs="Tahoma"/>
          <w:sz w:val="22"/>
          <w:szCs w:val="22"/>
        </w:rPr>
        <w:t xml:space="preserve"> </w:t>
      </w:r>
      <w:r w:rsidR="00906824">
        <w:rPr>
          <w:rFonts w:ascii="Tahoma" w:hAnsi="Tahoma" w:cs="Tahoma"/>
          <w:sz w:val="22"/>
          <w:szCs w:val="22"/>
        </w:rPr>
        <w:t>PROINK s.r.o.,</w:t>
      </w:r>
      <w:r w:rsidR="0056598B" w:rsidRPr="0056598B">
        <w:rPr>
          <w:rFonts w:ascii="Tahoma" w:hAnsi="Tahoma" w:cs="Tahoma"/>
          <w:sz w:val="22"/>
          <w:szCs w:val="22"/>
        </w:rPr>
        <w:t xml:space="preserve"> se sídlem </w:t>
      </w:r>
      <w:r w:rsidR="00906824">
        <w:rPr>
          <w:rFonts w:ascii="Tahoma" w:hAnsi="Tahoma" w:cs="Tahoma"/>
          <w:sz w:val="22"/>
          <w:szCs w:val="22"/>
        </w:rPr>
        <w:t>Starobělská 1133/5, 700 30 Ostrava – Zábřeh</w:t>
      </w:r>
      <w:r w:rsidR="0056598B">
        <w:rPr>
          <w:rFonts w:ascii="Tahoma" w:hAnsi="Tahoma" w:cs="Tahoma"/>
          <w:sz w:val="22"/>
          <w:szCs w:val="22"/>
        </w:rPr>
        <w:t xml:space="preserve">, IČO </w:t>
      </w:r>
      <w:r w:rsidR="00906824">
        <w:rPr>
          <w:rFonts w:ascii="Tahoma" w:hAnsi="Tahoma" w:cs="Tahoma"/>
          <w:sz w:val="22"/>
          <w:szCs w:val="22"/>
        </w:rPr>
        <w:t>259 00 056</w:t>
      </w:r>
      <w:r w:rsidR="0056598B">
        <w:rPr>
          <w:rFonts w:ascii="Tahoma" w:hAnsi="Tahoma" w:cs="Tahoma"/>
          <w:sz w:val="22"/>
          <w:szCs w:val="22"/>
        </w:rPr>
        <w:t xml:space="preserve">, </w:t>
      </w:r>
      <w:r w:rsidR="0056598B" w:rsidRPr="00D36315">
        <w:rPr>
          <w:rFonts w:ascii="Tahoma" w:hAnsi="Tahoma" w:cs="Tahoma"/>
          <w:sz w:val="22"/>
          <w:szCs w:val="22"/>
        </w:rPr>
        <w:t>oceněného</w:t>
      </w:r>
      <w:r w:rsidR="00C6092E" w:rsidRPr="0056598B">
        <w:rPr>
          <w:rFonts w:ascii="Tahoma" w:hAnsi="Tahoma" w:cs="Tahoma"/>
          <w:sz w:val="22"/>
          <w:szCs w:val="22"/>
        </w:rPr>
        <w:t xml:space="preserve"> soupisu prací, dodávek a služeb, který je součástí nabídky zhotovitele podané v rámci veřejné zakázky na výběr zhotovitele díla dle této smlouvy (dále jen „soupis prací“),</w:t>
      </w:r>
    </w:p>
    <w:p w14:paraId="7BA138A0" w14:textId="3F14C00F" w:rsidR="005327CC" w:rsidRPr="005327CC" w:rsidRDefault="005327CC" w:rsidP="004440AF">
      <w:pPr>
        <w:numPr>
          <w:ilvl w:val="0"/>
          <w:numId w:val="23"/>
        </w:numPr>
        <w:tabs>
          <w:tab w:val="clear" w:pos="2520"/>
          <w:tab w:val="num" w:pos="714"/>
        </w:tabs>
        <w:spacing w:before="60"/>
        <w:ind w:left="714" w:hanging="357"/>
        <w:jc w:val="both"/>
        <w:rPr>
          <w:rFonts w:ascii="Tahoma" w:hAnsi="Tahoma" w:cs="Tahoma"/>
          <w:sz w:val="22"/>
          <w:szCs w:val="22"/>
        </w:rPr>
      </w:pPr>
      <w:r w:rsidRPr="005327CC">
        <w:rPr>
          <w:rFonts w:ascii="Tahoma" w:hAnsi="Tahoma" w:cs="Tahoma"/>
          <w:sz w:val="22"/>
          <w:szCs w:val="22"/>
        </w:rPr>
        <w:t>pravomocným stavebním povolením ze dne 05.05.2017, spis. zn.: MUOR 17918/2017</w:t>
      </w:r>
    </w:p>
    <w:p w14:paraId="78157AC7" w14:textId="05D125DD" w:rsidR="004A2DDB" w:rsidRDefault="004A2DDB" w:rsidP="004440AF">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43A6551E" w14:textId="680D571B" w:rsidR="005C1702" w:rsidRDefault="005C1702" w:rsidP="004440AF">
      <w:pPr>
        <w:numPr>
          <w:ilvl w:val="0"/>
          <w:numId w:val="23"/>
        </w:numPr>
        <w:tabs>
          <w:tab w:val="clear" w:pos="2520"/>
          <w:tab w:val="num" w:pos="720"/>
        </w:tabs>
        <w:spacing w:before="60"/>
        <w:ind w:left="714" w:hanging="357"/>
        <w:jc w:val="both"/>
        <w:rPr>
          <w:rFonts w:ascii="Tahoma" w:hAnsi="Tahoma" w:cs="Tahoma"/>
          <w:sz w:val="22"/>
          <w:szCs w:val="22"/>
        </w:rPr>
      </w:pPr>
      <w:r>
        <w:rPr>
          <w:rFonts w:ascii="Tahoma" w:hAnsi="Tahoma" w:cs="Tahoma"/>
          <w:sz w:val="22"/>
          <w:szCs w:val="22"/>
        </w:rPr>
        <w:t>stavební práce budou rozděleny na dvě etapy realizace:</w:t>
      </w:r>
    </w:p>
    <w:p w14:paraId="62D397E0" w14:textId="6DFC7F01" w:rsidR="005C1702" w:rsidRDefault="005C1702" w:rsidP="005C1702">
      <w:pPr>
        <w:spacing w:before="60"/>
        <w:ind w:left="714"/>
        <w:jc w:val="both"/>
        <w:rPr>
          <w:rFonts w:ascii="Tahoma" w:hAnsi="Tahoma" w:cs="Tahoma"/>
          <w:sz w:val="22"/>
          <w:szCs w:val="22"/>
        </w:rPr>
      </w:pPr>
      <w:r>
        <w:rPr>
          <w:rFonts w:ascii="Tahoma" w:hAnsi="Tahoma" w:cs="Tahoma"/>
          <w:sz w:val="22"/>
          <w:szCs w:val="22"/>
        </w:rPr>
        <w:t xml:space="preserve">První etapa </w:t>
      </w:r>
      <w:r w:rsidR="00906824">
        <w:rPr>
          <w:rFonts w:ascii="Tahoma" w:hAnsi="Tahoma" w:cs="Tahoma"/>
          <w:sz w:val="22"/>
          <w:szCs w:val="22"/>
        </w:rPr>
        <w:t>úsek č. 4</w:t>
      </w:r>
      <w:r w:rsidR="00170A4B">
        <w:rPr>
          <w:rFonts w:ascii="Tahoma" w:hAnsi="Tahoma" w:cs="Tahoma"/>
          <w:sz w:val="22"/>
          <w:szCs w:val="22"/>
        </w:rPr>
        <w:t xml:space="preserve"> – realizace v roce 2025</w:t>
      </w:r>
    </w:p>
    <w:p w14:paraId="4315F8B2" w14:textId="2ADC2073" w:rsidR="005C1702" w:rsidRPr="00A045E6" w:rsidRDefault="005C1702" w:rsidP="005C1702">
      <w:pPr>
        <w:spacing w:before="60"/>
        <w:ind w:left="714"/>
        <w:jc w:val="both"/>
        <w:rPr>
          <w:rFonts w:ascii="Tahoma" w:hAnsi="Tahoma" w:cs="Tahoma"/>
          <w:sz w:val="22"/>
          <w:szCs w:val="22"/>
        </w:rPr>
      </w:pPr>
      <w:r>
        <w:rPr>
          <w:rFonts w:ascii="Tahoma" w:hAnsi="Tahoma" w:cs="Tahoma"/>
          <w:sz w:val="22"/>
          <w:szCs w:val="22"/>
        </w:rPr>
        <w:t xml:space="preserve">Druhá etapa </w:t>
      </w:r>
      <w:r w:rsidR="00906824">
        <w:rPr>
          <w:rFonts w:ascii="Tahoma" w:hAnsi="Tahoma" w:cs="Tahoma"/>
          <w:sz w:val="22"/>
          <w:szCs w:val="22"/>
        </w:rPr>
        <w:t xml:space="preserve">úsek č. 2 </w:t>
      </w:r>
      <w:r w:rsidR="00170A4B">
        <w:rPr>
          <w:rFonts w:ascii="Tahoma" w:hAnsi="Tahoma" w:cs="Tahoma"/>
          <w:sz w:val="22"/>
          <w:szCs w:val="22"/>
        </w:rPr>
        <w:t>– realizace v roce 2026</w:t>
      </w:r>
    </w:p>
    <w:p w14:paraId="6B142697"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F196A42" w14:textId="77777777" w:rsidR="004A2DDB" w:rsidRPr="00A045E6" w:rsidRDefault="004A2DDB" w:rsidP="004440AF">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0D0E6C7A" w14:textId="4E5BF15E"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xml:space="preserve">. Projektová dokumentace skutečného provedení stavby a geodetické zaměření stavby </w:t>
      </w:r>
      <w:r w:rsidR="00CF1A0F" w:rsidRPr="00AA3365">
        <w:rPr>
          <w:rFonts w:ascii="Tahoma" w:hAnsi="Tahoma" w:cs="Tahoma"/>
          <w:sz w:val="22"/>
          <w:szCs w:val="22"/>
        </w:rPr>
        <w:t xml:space="preserve">včetně geometrického plánu </w:t>
      </w:r>
      <w:r w:rsidR="00CF1A0F">
        <w:rPr>
          <w:rFonts w:ascii="Tahoma" w:hAnsi="Tahoma" w:cs="Tahoma"/>
          <w:sz w:val="22"/>
          <w:szCs w:val="22"/>
        </w:rPr>
        <w:t>(</w:t>
      </w:r>
      <w:r w:rsidR="00CF1A0F" w:rsidRPr="00AA3365">
        <w:rPr>
          <w:rFonts w:ascii="Tahoma" w:hAnsi="Tahoma" w:cs="Tahoma"/>
          <w:sz w:val="22"/>
          <w:szCs w:val="22"/>
        </w:rPr>
        <w:t>bude</w:t>
      </w:r>
      <w:r w:rsidR="00CF1A0F" w:rsidRPr="00AA3365">
        <w:rPr>
          <w:rFonts w:ascii="Tahoma" w:hAnsi="Tahoma" w:cs="Tahoma"/>
          <w:sz w:val="22"/>
          <w:szCs w:val="22"/>
        </w:rPr>
        <w:noBreakHyphen/>
        <w:t>li k provedení díla potřebné</w:t>
      </w:r>
      <w:r w:rsidR="00CF1A0F">
        <w:rPr>
          <w:rFonts w:ascii="Tahoma" w:hAnsi="Tahoma" w:cs="Tahoma"/>
          <w:sz w:val="22"/>
          <w:szCs w:val="22"/>
        </w:rPr>
        <w:t>)</w:t>
      </w:r>
      <w:r w:rsidR="00CF1A0F" w:rsidRPr="00AA3365">
        <w:rPr>
          <w:rFonts w:ascii="Tahoma" w:hAnsi="Tahoma" w:cs="Tahoma"/>
          <w:sz w:val="22"/>
          <w:szCs w:val="22"/>
        </w:rPr>
        <w:t xml:space="preserve"> </w:t>
      </w:r>
      <w:r w:rsidRPr="00AA3365">
        <w:rPr>
          <w:rFonts w:ascii="Tahoma" w:hAnsi="Tahoma" w:cs="Tahoma"/>
          <w:sz w:val="22"/>
          <w:szCs w:val="22"/>
        </w:rPr>
        <w:t>budou objednateli dodány také v elektronické podobě, ve formátu pro texty *.doc (*.rtf), pro tabulky *.xls, pro skenované dokumenty *.pdf, pro výkresovou dokumentaci *.dwg a zároveň *.pdf. Případné vícetisky budou účtovány zvlášť,</w:t>
      </w:r>
    </w:p>
    <w:p w14:paraId="7D643997" w14:textId="77777777"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14:paraId="09025BAE"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A83E592"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710AF731" w14:textId="38479231"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vybudování a zajištění zařízení staveniště a jeho provoz v souladu s </w:t>
      </w:r>
      <w:r w:rsidR="00B937D0" w:rsidRPr="00AA3365">
        <w:rPr>
          <w:rFonts w:ascii="Tahoma" w:hAnsi="Tahoma" w:cs="Tahoma"/>
          <w:sz w:val="22"/>
          <w:szCs w:val="22"/>
        </w:rPr>
        <w:t>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005327CC">
        <w:rPr>
          <w:rFonts w:ascii="Tahoma" w:hAnsi="Tahoma" w:cs="Tahoma"/>
          <w:sz w:val="22"/>
          <w:szCs w:val="22"/>
        </w:rPr>
        <w:t>283/2021</w:t>
      </w:r>
      <w:r w:rsidR="00281B1F" w:rsidRPr="00AA3365">
        <w:rPr>
          <w:rFonts w:ascii="Tahoma" w:hAnsi="Tahoma" w:cs="Tahoma"/>
          <w:sz w:val="22"/>
          <w:szCs w:val="22"/>
        </w:rPr>
        <w:t> </w:t>
      </w:r>
      <w:r w:rsidRPr="00AA3365">
        <w:rPr>
          <w:rFonts w:ascii="Tahoma" w:hAnsi="Tahoma" w:cs="Tahoma"/>
          <w:sz w:val="22"/>
          <w:szCs w:val="22"/>
        </w:rPr>
        <w:t>Sb., (dále jen „stavební zákon“),</w:t>
      </w:r>
    </w:p>
    <w:p w14:paraId="4CB9F4E2"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14:paraId="79CEBA15" w14:textId="77777777" w:rsidR="004E2C5C" w:rsidRDefault="004A2DDB" w:rsidP="004E2C5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42405EAF" w14:textId="77777777" w:rsidR="004E2C5C" w:rsidRPr="004E2C5C" w:rsidRDefault="004E2C5C" w:rsidP="004E2C5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2C5C">
        <w:rPr>
          <w:rFonts w:ascii="Tahoma" w:hAnsi="Tahoma" w:cs="Tahoma"/>
          <w:sz w:val="22"/>
          <w:szCs w:val="22"/>
        </w:rPr>
        <w:t>kontrolu dodržování bezpečnosti práce a ochrany životního prostředí;</w:t>
      </w:r>
    </w:p>
    <w:p w14:paraId="32CCC548" w14:textId="62A44FAC" w:rsidR="004E2C5C" w:rsidRPr="004E2C5C" w:rsidRDefault="00EC689F" w:rsidP="004E2C5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iCs/>
          <w:sz w:val="22"/>
          <w:szCs w:val="22"/>
        </w:rPr>
        <w:t>s</w:t>
      </w:r>
      <w:r w:rsidR="004E2C5C" w:rsidRPr="004E2C5C">
        <w:rPr>
          <w:rFonts w:ascii="Tahoma" w:hAnsi="Tahoma" w:cs="Tahoma"/>
          <w:iCs/>
          <w:sz w:val="22"/>
          <w:szCs w:val="22"/>
        </w:rPr>
        <w:t xml:space="preserve">tavební činnost </w:t>
      </w:r>
      <w:r w:rsidR="004E2C5C" w:rsidRPr="004E2C5C">
        <w:rPr>
          <w:rFonts w:ascii="Tahoma" w:hAnsi="Tahoma" w:cs="Tahoma"/>
          <w:sz w:val="22"/>
          <w:szCs w:val="22"/>
        </w:rPr>
        <w:t>nesmí významně poškodit enviromentální cíl vzhledem k nehospodárnosti v použití materiálu nebo v přímém a nepřímém využívání přírodních zdrojů. Nejméně 70 % (hmotnostních) stavebního a demoličního odpadu, neklasifikovaného jako nebezpečný, vzniklého na staveništi musí být připraveno k opětovnému použití, recyklaci a k jiným druhům materiálového využití, a to včetně zásypů, při nichž jsou jiné materiály nahrazeny odpadem.</w:t>
      </w:r>
    </w:p>
    <w:p w14:paraId="2FBD30EF" w14:textId="68726F16" w:rsidR="004E2C5C" w:rsidRPr="004E2C5C" w:rsidRDefault="00EC689F" w:rsidP="004E2C5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color w:val="000000"/>
          <w:sz w:val="22"/>
          <w:szCs w:val="22"/>
        </w:rPr>
        <w:t>d</w:t>
      </w:r>
      <w:r w:rsidR="004E2C5C" w:rsidRPr="004E2C5C">
        <w:rPr>
          <w:rFonts w:ascii="Tahoma" w:hAnsi="Tahoma" w:cs="Tahoma"/>
          <w:color w:val="000000"/>
          <w:sz w:val="22"/>
          <w:szCs w:val="22"/>
        </w:rPr>
        <w:t xml:space="preserve">le směrnice Evropského parlamentu a Rady (ES) č. 98/2008 o odpadech a zrušení některých směrnic, je odpadem jakákoli látka nebo předmět, kterých se držitel zbavuje nebo má v úmyslu se zbavit nebo se od něho požaduje, aby se jich zbavil. Směrnice dále stanovuje hierarchii způsobů nakládání s odpady jako pořadí priorit pro politiku v oblasti předcházení vzniků odpadů a nakládání s nimi. </w:t>
      </w:r>
    </w:p>
    <w:p w14:paraId="080B16F5" w14:textId="77777777" w:rsidR="004E2C5C" w:rsidRPr="004E2C5C" w:rsidRDefault="004E2C5C" w:rsidP="004E2C5C">
      <w:pPr>
        <w:pStyle w:val="Odstavecseseznamem"/>
        <w:spacing w:after="18"/>
        <w:ind w:firstLine="141"/>
        <w:jc w:val="both"/>
        <w:rPr>
          <w:rFonts w:ascii="Tahoma" w:hAnsi="Tahoma" w:cs="Tahoma"/>
          <w:color w:val="000000"/>
          <w:sz w:val="22"/>
          <w:szCs w:val="22"/>
        </w:rPr>
      </w:pPr>
      <w:r w:rsidRPr="004E2C5C">
        <w:rPr>
          <w:rFonts w:ascii="Tahoma" w:hAnsi="Tahoma" w:cs="Tahoma"/>
          <w:color w:val="000000"/>
          <w:sz w:val="22"/>
          <w:szCs w:val="22"/>
        </w:rPr>
        <w:t xml:space="preserve">1. předcházení vzniku </w:t>
      </w:r>
    </w:p>
    <w:p w14:paraId="2C7C73D5" w14:textId="77777777" w:rsidR="004E2C5C" w:rsidRPr="004E2C5C" w:rsidRDefault="004E2C5C" w:rsidP="004E2C5C">
      <w:pPr>
        <w:pStyle w:val="Odstavecseseznamem"/>
        <w:spacing w:after="18"/>
        <w:ind w:firstLine="141"/>
        <w:jc w:val="both"/>
        <w:rPr>
          <w:rFonts w:ascii="Tahoma" w:hAnsi="Tahoma" w:cs="Tahoma"/>
          <w:color w:val="000000"/>
          <w:sz w:val="22"/>
          <w:szCs w:val="22"/>
        </w:rPr>
      </w:pPr>
      <w:r w:rsidRPr="004E2C5C">
        <w:rPr>
          <w:rFonts w:ascii="Tahoma" w:hAnsi="Tahoma" w:cs="Tahoma"/>
          <w:color w:val="000000"/>
          <w:sz w:val="22"/>
          <w:szCs w:val="22"/>
        </w:rPr>
        <w:t xml:space="preserve">2. příprava na opětovné použití </w:t>
      </w:r>
    </w:p>
    <w:p w14:paraId="3D7484C3" w14:textId="77777777" w:rsidR="004E2C5C" w:rsidRPr="004E2C5C" w:rsidRDefault="004E2C5C" w:rsidP="004E2C5C">
      <w:pPr>
        <w:pStyle w:val="Odstavecseseznamem"/>
        <w:spacing w:after="18"/>
        <w:ind w:firstLine="141"/>
        <w:jc w:val="both"/>
        <w:rPr>
          <w:rFonts w:ascii="Tahoma" w:hAnsi="Tahoma" w:cs="Tahoma"/>
          <w:color w:val="000000"/>
          <w:sz w:val="22"/>
          <w:szCs w:val="22"/>
        </w:rPr>
      </w:pPr>
      <w:r w:rsidRPr="004E2C5C">
        <w:rPr>
          <w:rFonts w:ascii="Tahoma" w:hAnsi="Tahoma" w:cs="Tahoma"/>
          <w:color w:val="000000"/>
          <w:sz w:val="22"/>
          <w:szCs w:val="22"/>
        </w:rPr>
        <w:t xml:space="preserve">3. recyklace </w:t>
      </w:r>
    </w:p>
    <w:p w14:paraId="3A160EE2" w14:textId="77777777" w:rsidR="004E2C5C" w:rsidRPr="004E2C5C" w:rsidRDefault="004E2C5C" w:rsidP="004E2C5C">
      <w:pPr>
        <w:pStyle w:val="Odstavecseseznamem"/>
        <w:spacing w:after="18"/>
        <w:ind w:firstLine="141"/>
        <w:jc w:val="both"/>
        <w:rPr>
          <w:rFonts w:ascii="Tahoma" w:hAnsi="Tahoma" w:cs="Tahoma"/>
          <w:color w:val="000000"/>
          <w:sz w:val="22"/>
          <w:szCs w:val="22"/>
        </w:rPr>
      </w:pPr>
      <w:r w:rsidRPr="004E2C5C">
        <w:rPr>
          <w:rFonts w:ascii="Tahoma" w:hAnsi="Tahoma" w:cs="Tahoma"/>
          <w:color w:val="000000"/>
          <w:sz w:val="22"/>
          <w:szCs w:val="22"/>
        </w:rPr>
        <w:t xml:space="preserve">4. jiné využití např. zásypy, energetické využití </w:t>
      </w:r>
    </w:p>
    <w:p w14:paraId="7B45D4C1" w14:textId="77777777" w:rsidR="004E2C5C" w:rsidRPr="004E2C5C" w:rsidRDefault="004E2C5C" w:rsidP="004E2C5C">
      <w:pPr>
        <w:pStyle w:val="Odstavecseseznamem"/>
        <w:spacing w:after="60"/>
        <w:ind w:firstLine="141"/>
        <w:jc w:val="both"/>
        <w:rPr>
          <w:rFonts w:ascii="Tahoma" w:hAnsi="Tahoma" w:cs="Tahoma"/>
          <w:color w:val="000000"/>
          <w:sz w:val="22"/>
          <w:szCs w:val="22"/>
        </w:rPr>
      </w:pPr>
      <w:r w:rsidRPr="004E2C5C">
        <w:rPr>
          <w:rFonts w:ascii="Tahoma" w:hAnsi="Tahoma" w:cs="Tahoma"/>
          <w:color w:val="000000"/>
          <w:sz w:val="22"/>
          <w:szCs w:val="22"/>
        </w:rPr>
        <w:t xml:space="preserve">5. odstranění </w:t>
      </w:r>
    </w:p>
    <w:p w14:paraId="40FFFC74" w14:textId="77777777" w:rsidR="004E2C5C" w:rsidRPr="004E2C5C" w:rsidRDefault="004E2C5C" w:rsidP="004E2C5C">
      <w:pPr>
        <w:ind w:left="849"/>
        <w:jc w:val="both"/>
        <w:rPr>
          <w:rFonts w:ascii="Tahoma" w:hAnsi="Tahoma" w:cs="Tahoma"/>
          <w:color w:val="000000"/>
          <w:sz w:val="22"/>
          <w:szCs w:val="22"/>
        </w:rPr>
      </w:pPr>
      <w:r w:rsidRPr="004E2C5C">
        <w:rPr>
          <w:rFonts w:ascii="Tahoma" w:hAnsi="Tahoma" w:cs="Tahoma"/>
          <w:sz w:val="22"/>
          <w:szCs w:val="22"/>
        </w:rPr>
        <w:t xml:space="preserve">Do hmotnostního procenta je započítáván i stavební a demoliční odpad, který je znovu využit, potažmo je předejito jeho vzniku, dle § 3 zákona 541/2020 Sb., o odpadech. </w:t>
      </w:r>
    </w:p>
    <w:p w14:paraId="3784D039" w14:textId="77777777" w:rsidR="004E2C5C" w:rsidRPr="004E2C5C" w:rsidRDefault="004E2C5C" w:rsidP="004E2C5C">
      <w:pPr>
        <w:pStyle w:val="Odstavecseseznamem"/>
        <w:ind w:left="141" w:firstLine="708"/>
        <w:jc w:val="both"/>
        <w:rPr>
          <w:rFonts w:ascii="Tahoma" w:hAnsi="Tahoma" w:cs="Tahoma"/>
          <w:sz w:val="22"/>
          <w:szCs w:val="22"/>
        </w:rPr>
      </w:pPr>
      <w:r w:rsidRPr="004E2C5C">
        <w:rPr>
          <w:rFonts w:ascii="Tahoma" w:hAnsi="Tahoma" w:cs="Tahoma"/>
          <w:sz w:val="22"/>
          <w:szCs w:val="22"/>
        </w:rPr>
        <w:t>Dle hierarchie odpadů se do hmotnostního procenta započítává bod 1-4.</w:t>
      </w:r>
    </w:p>
    <w:p w14:paraId="7D34EBA0" w14:textId="77777777" w:rsidR="004E2C5C" w:rsidRPr="004E2C5C" w:rsidRDefault="004E2C5C" w:rsidP="004E2C5C">
      <w:pPr>
        <w:pStyle w:val="Odstavecseseznamem"/>
        <w:ind w:left="849"/>
        <w:jc w:val="both"/>
        <w:rPr>
          <w:rFonts w:ascii="Tahoma" w:hAnsi="Tahoma" w:cs="Tahoma"/>
          <w:sz w:val="22"/>
          <w:szCs w:val="22"/>
        </w:rPr>
      </w:pPr>
      <w:r w:rsidRPr="004E2C5C">
        <w:rPr>
          <w:rFonts w:ascii="Tahoma" w:hAnsi="Tahoma" w:cs="Tahoma"/>
          <w:sz w:val="22"/>
          <w:szCs w:val="22"/>
        </w:rPr>
        <w:t xml:space="preserve">Při realizaci díla je nutné postupovat v souladu s hierarchií způsobů nakládání s odpady a Protokolem EU pro nakládání se stavebním a demoličním odpadem. </w:t>
      </w:r>
    </w:p>
    <w:p w14:paraId="72405FEB" w14:textId="7A5E9BF2" w:rsidR="004E2C5C" w:rsidRPr="004E2C5C" w:rsidRDefault="004E2C5C" w:rsidP="004E2C5C">
      <w:pPr>
        <w:pStyle w:val="Odstavecseseznamem"/>
        <w:ind w:left="849"/>
        <w:jc w:val="both"/>
        <w:rPr>
          <w:rFonts w:ascii="Tahoma" w:hAnsi="Tahoma" w:cs="Tahoma"/>
          <w:sz w:val="22"/>
          <w:szCs w:val="22"/>
        </w:rPr>
      </w:pPr>
      <w:r w:rsidRPr="004E2C5C">
        <w:rPr>
          <w:rFonts w:ascii="Tahoma" w:hAnsi="Tahoma" w:cs="Tahoma"/>
          <w:sz w:val="22"/>
          <w:szCs w:val="22"/>
        </w:rPr>
        <w:t>Na základě technické zprávy bude před zahájením stavby provedena bližší identifikace předpokládaných odpadních materiálů na staveništi zahrnující také obalové materiály stavebních výrobků. Identifikace bude provedena kvalifikovaných odhadem s ohledem na druh odpadu a jeho zatřídění (podle vyhlášky č. 8/2021 Sb.</w:t>
      </w:r>
      <w:r w:rsidR="00D36315">
        <w:rPr>
          <w:rFonts w:ascii="Tahoma" w:hAnsi="Tahoma" w:cs="Tahoma"/>
          <w:sz w:val="22"/>
          <w:szCs w:val="22"/>
        </w:rPr>
        <w:t>, katalog odpadů</w:t>
      </w:r>
      <w:r w:rsidRPr="004E2C5C">
        <w:rPr>
          <w:rFonts w:ascii="Tahoma" w:hAnsi="Tahoma" w:cs="Tahoma"/>
          <w:sz w:val="22"/>
          <w:szCs w:val="22"/>
        </w:rPr>
        <w:t>) a stanovení přibližného objemu (hmotnosti). Zvlášť bude identifikován nebezpečný odpad v rozsahu vyhlášky č. 8/2021 Sb.</w:t>
      </w:r>
    </w:p>
    <w:p w14:paraId="2AACB1E2" w14:textId="1F86C29D" w:rsidR="004E2C5C" w:rsidRPr="004E2C5C" w:rsidRDefault="004E2C5C" w:rsidP="004E2C5C">
      <w:pPr>
        <w:pStyle w:val="Odstavecseseznamem"/>
        <w:ind w:left="849"/>
        <w:jc w:val="both"/>
        <w:rPr>
          <w:rFonts w:ascii="Tahoma" w:hAnsi="Tahoma" w:cs="Tahoma"/>
          <w:sz w:val="22"/>
          <w:szCs w:val="22"/>
        </w:rPr>
      </w:pPr>
      <w:r w:rsidRPr="004E2C5C">
        <w:rPr>
          <w:rFonts w:ascii="Tahoma" w:hAnsi="Tahoma" w:cs="Tahoma"/>
          <w:color w:val="000000"/>
          <w:sz w:val="22"/>
          <w:szCs w:val="22"/>
        </w:rPr>
        <w:t xml:space="preserve">Pro identifikaci odpadních materiálů na staveništi bude využit vzor (zjednodušený plán nakládání s odpadem), viz níže. Identifikaci zpracuje dodavatel a bude potvrzena příslušným technickým dozorem </w:t>
      </w:r>
      <w:r w:rsidR="00D36315">
        <w:rPr>
          <w:rFonts w:ascii="Tahoma" w:hAnsi="Tahoma" w:cs="Tahoma"/>
          <w:color w:val="000000"/>
          <w:sz w:val="22"/>
          <w:szCs w:val="22"/>
        </w:rPr>
        <w:t>stavebníka</w:t>
      </w:r>
      <w:r w:rsidRPr="004E2C5C">
        <w:rPr>
          <w:rFonts w:ascii="Tahoma" w:hAnsi="Tahoma" w:cs="Tahoma"/>
          <w:color w:val="000000"/>
          <w:sz w:val="22"/>
          <w:szCs w:val="22"/>
        </w:rPr>
        <w:t xml:space="preserve">. Plán bude součástí stavebního deníku. </w:t>
      </w:r>
    </w:p>
    <w:p w14:paraId="3E30FA27" w14:textId="77777777" w:rsidR="004E2C5C" w:rsidRPr="004E2C5C" w:rsidRDefault="004E2C5C" w:rsidP="004E2C5C">
      <w:pPr>
        <w:ind w:left="708"/>
        <w:jc w:val="both"/>
        <w:rPr>
          <w:rFonts w:ascii="Tahoma" w:hAnsi="Tahoma" w:cs="Tahoma"/>
          <w:color w:val="000000"/>
          <w:sz w:val="22"/>
          <w:szCs w:val="22"/>
        </w:rPr>
      </w:pPr>
    </w:p>
    <w:p w14:paraId="77F975D8" w14:textId="77777777" w:rsidR="004E2C5C" w:rsidRPr="004E2C5C" w:rsidRDefault="004E2C5C" w:rsidP="004E2C5C">
      <w:pPr>
        <w:jc w:val="both"/>
        <w:rPr>
          <w:rFonts w:ascii="Tahoma" w:hAnsi="Tahoma" w:cs="Tahoma"/>
          <w:color w:val="000000"/>
          <w:sz w:val="22"/>
          <w:szCs w:val="22"/>
        </w:rPr>
      </w:pPr>
      <w:r w:rsidRPr="004E2C5C">
        <w:rPr>
          <w:rFonts w:ascii="Tahoma" w:hAnsi="Tahoma" w:cs="Tahoma"/>
          <w:color w:val="000000"/>
          <w:sz w:val="22"/>
          <w:szCs w:val="22"/>
        </w:rPr>
        <w:t xml:space="preserve">         </w:t>
      </w:r>
      <w:r w:rsidRPr="004E2C5C">
        <w:rPr>
          <w:rFonts w:ascii="Tahoma" w:hAnsi="Tahoma" w:cs="Tahoma"/>
          <w:color w:val="000000"/>
          <w:sz w:val="22"/>
          <w:szCs w:val="22"/>
        </w:rPr>
        <w:tab/>
        <w:t xml:space="preserve">  Např. </w:t>
      </w:r>
    </w:p>
    <w:tbl>
      <w:tblPr>
        <w:tblW w:w="8108" w:type="dxa"/>
        <w:tblInd w:w="959" w:type="dxa"/>
        <w:tblLayout w:type="fixed"/>
        <w:tblLook w:val="04A0" w:firstRow="1" w:lastRow="0" w:firstColumn="1" w:lastColumn="0" w:noHBand="0" w:noVBand="1"/>
      </w:tblPr>
      <w:tblGrid>
        <w:gridCol w:w="1816"/>
        <w:gridCol w:w="2126"/>
        <w:gridCol w:w="1565"/>
        <w:gridCol w:w="2601"/>
      </w:tblGrid>
      <w:tr w:rsidR="004E2C5C" w:rsidRPr="004E2C5C" w14:paraId="77758DBD" w14:textId="77777777" w:rsidTr="004E2C5C">
        <w:trPr>
          <w:trHeight w:val="222"/>
        </w:trPr>
        <w:tc>
          <w:tcPr>
            <w:tcW w:w="1816" w:type="dxa"/>
            <w:tcBorders>
              <w:top w:val="single" w:sz="4" w:space="0" w:color="auto"/>
              <w:left w:val="single" w:sz="4" w:space="0" w:color="auto"/>
              <w:bottom w:val="single" w:sz="4" w:space="0" w:color="auto"/>
              <w:right w:val="single" w:sz="4" w:space="0" w:color="auto"/>
            </w:tcBorders>
            <w:hideMark/>
          </w:tcPr>
          <w:p w14:paraId="382ACAD8" w14:textId="77777777" w:rsidR="004E2C5C" w:rsidRPr="004E2C5C" w:rsidRDefault="004E2C5C">
            <w:pPr>
              <w:jc w:val="both"/>
              <w:rPr>
                <w:rFonts w:ascii="Tahoma" w:hAnsi="Tahoma" w:cs="Tahoma"/>
                <w:color w:val="000000"/>
                <w:sz w:val="22"/>
                <w:szCs w:val="22"/>
              </w:rPr>
            </w:pPr>
            <w:r w:rsidRPr="004E2C5C">
              <w:rPr>
                <w:rFonts w:ascii="Tahoma" w:hAnsi="Tahoma" w:cs="Tahoma"/>
                <w:i/>
                <w:iCs/>
                <w:color w:val="000000"/>
                <w:sz w:val="22"/>
                <w:szCs w:val="22"/>
              </w:rPr>
              <w:t xml:space="preserve">Zjednodušený plán nakládání s odpadem Katalogové číslo </w:t>
            </w:r>
          </w:p>
        </w:tc>
        <w:tc>
          <w:tcPr>
            <w:tcW w:w="2126" w:type="dxa"/>
            <w:tcBorders>
              <w:top w:val="single" w:sz="4" w:space="0" w:color="auto"/>
              <w:left w:val="single" w:sz="4" w:space="0" w:color="auto"/>
              <w:bottom w:val="single" w:sz="4" w:space="0" w:color="auto"/>
              <w:right w:val="single" w:sz="4" w:space="0" w:color="auto"/>
            </w:tcBorders>
            <w:hideMark/>
          </w:tcPr>
          <w:p w14:paraId="5CB47F2F" w14:textId="77777777" w:rsidR="004E2C5C" w:rsidRPr="004E2C5C" w:rsidRDefault="004E2C5C">
            <w:pPr>
              <w:jc w:val="both"/>
              <w:rPr>
                <w:rFonts w:ascii="Tahoma" w:hAnsi="Tahoma" w:cs="Tahoma"/>
                <w:color w:val="000000"/>
                <w:sz w:val="22"/>
                <w:szCs w:val="22"/>
              </w:rPr>
            </w:pPr>
            <w:r w:rsidRPr="004E2C5C">
              <w:rPr>
                <w:rFonts w:ascii="Tahoma" w:hAnsi="Tahoma" w:cs="Tahoma"/>
                <w:i/>
                <w:iCs/>
                <w:color w:val="000000"/>
                <w:sz w:val="22"/>
                <w:szCs w:val="22"/>
              </w:rPr>
              <w:t xml:space="preserve">Název a druh odpadu </w:t>
            </w:r>
          </w:p>
        </w:tc>
        <w:tc>
          <w:tcPr>
            <w:tcW w:w="1565" w:type="dxa"/>
            <w:tcBorders>
              <w:top w:val="single" w:sz="4" w:space="0" w:color="auto"/>
              <w:left w:val="single" w:sz="4" w:space="0" w:color="auto"/>
              <w:bottom w:val="single" w:sz="4" w:space="0" w:color="auto"/>
              <w:right w:val="single" w:sz="4" w:space="0" w:color="auto"/>
            </w:tcBorders>
            <w:hideMark/>
          </w:tcPr>
          <w:p w14:paraId="13800931" w14:textId="77777777" w:rsidR="004E2C5C" w:rsidRPr="004E2C5C" w:rsidRDefault="004E2C5C">
            <w:pPr>
              <w:jc w:val="both"/>
              <w:rPr>
                <w:rFonts w:ascii="Tahoma" w:hAnsi="Tahoma" w:cs="Tahoma"/>
                <w:color w:val="000000"/>
                <w:sz w:val="22"/>
                <w:szCs w:val="22"/>
              </w:rPr>
            </w:pPr>
            <w:r w:rsidRPr="004E2C5C">
              <w:rPr>
                <w:rFonts w:ascii="Tahoma" w:hAnsi="Tahoma" w:cs="Tahoma"/>
                <w:i/>
                <w:iCs/>
                <w:color w:val="000000"/>
                <w:sz w:val="22"/>
                <w:szCs w:val="22"/>
              </w:rPr>
              <w:t xml:space="preserve">Odhadovaná hmotnost </w:t>
            </w:r>
          </w:p>
        </w:tc>
        <w:tc>
          <w:tcPr>
            <w:tcW w:w="2601" w:type="dxa"/>
            <w:tcBorders>
              <w:top w:val="single" w:sz="4" w:space="0" w:color="auto"/>
              <w:left w:val="single" w:sz="4" w:space="0" w:color="auto"/>
              <w:bottom w:val="single" w:sz="4" w:space="0" w:color="auto"/>
              <w:right w:val="single" w:sz="4" w:space="0" w:color="auto"/>
            </w:tcBorders>
            <w:hideMark/>
          </w:tcPr>
          <w:p w14:paraId="31ED4B7B" w14:textId="77777777" w:rsidR="004E2C5C" w:rsidRPr="004E2C5C" w:rsidRDefault="004E2C5C">
            <w:pPr>
              <w:jc w:val="both"/>
              <w:rPr>
                <w:rFonts w:ascii="Tahoma" w:hAnsi="Tahoma" w:cs="Tahoma"/>
                <w:color w:val="000000"/>
                <w:sz w:val="22"/>
                <w:szCs w:val="22"/>
              </w:rPr>
            </w:pPr>
            <w:r w:rsidRPr="004E2C5C">
              <w:rPr>
                <w:rFonts w:ascii="Tahoma" w:hAnsi="Tahoma" w:cs="Tahoma"/>
                <w:i/>
                <w:iCs/>
                <w:color w:val="000000"/>
                <w:sz w:val="22"/>
                <w:szCs w:val="22"/>
              </w:rPr>
              <w:t xml:space="preserve">Předpokládaný způsob naložení s odpadem (dle hierarchie) </w:t>
            </w:r>
          </w:p>
        </w:tc>
      </w:tr>
      <w:tr w:rsidR="004E2C5C" w:rsidRPr="004E2C5C" w14:paraId="527F3F63" w14:textId="77777777" w:rsidTr="004E2C5C">
        <w:trPr>
          <w:trHeight w:val="222"/>
        </w:trPr>
        <w:tc>
          <w:tcPr>
            <w:tcW w:w="1816" w:type="dxa"/>
            <w:tcBorders>
              <w:top w:val="single" w:sz="4" w:space="0" w:color="auto"/>
              <w:left w:val="single" w:sz="4" w:space="0" w:color="auto"/>
              <w:bottom w:val="single" w:sz="4" w:space="0" w:color="auto"/>
              <w:right w:val="single" w:sz="4" w:space="0" w:color="auto"/>
            </w:tcBorders>
          </w:tcPr>
          <w:p w14:paraId="73CB869D" w14:textId="77777777" w:rsidR="004E2C5C" w:rsidRPr="004E2C5C" w:rsidRDefault="004E2C5C">
            <w:pPr>
              <w:jc w:val="both"/>
              <w:rPr>
                <w:rFonts w:ascii="Tahoma" w:hAnsi="Tahoma" w:cs="Tahoma"/>
                <w:i/>
                <w:iCs/>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1F83815" w14:textId="77777777" w:rsidR="004E2C5C" w:rsidRPr="004E2C5C" w:rsidRDefault="004E2C5C">
            <w:pPr>
              <w:jc w:val="both"/>
              <w:rPr>
                <w:rFonts w:ascii="Tahoma" w:hAnsi="Tahoma" w:cs="Tahoma"/>
                <w:i/>
                <w:iCs/>
                <w:color w:val="000000"/>
                <w:sz w:val="22"/>
                <w:szCs w:val="22"/>
              </w:rPr>
            </w:pPr>
          </w:p>
        </w:tc>
        <w:tc>
          <w:tcPr>
            <w:tcW w:w="1565" w:type="dxa"/>
            <w:tcBorders>
              <w:top w:val="single" w:sz="4" w:space="0" w:color="auto"/>
              <w:left w:val="single" w:sz="4" w:space="0" w:color="auto"/>
              <w:bottom w:val="single" w:sz="4" w:space="0" w:color="auto"/>
              <w:right w:val="single" w:sz="4" w:space="0" w:color="auto"/>
            </w:tcBorders>
          </w:tcPr>
          <w:p w14:paraId="0A8C71FF" w14:textId="77777777" w:rsidR="004E2C5C" w:rsidRPr="004E2C5C" w:rsidRDefault="004E2C5C">
            <w:pPr>
              <w:jc w:val="both"/>
              <w:rPr>
                <w:rFonts w:ascii="Tahoma" w:hAnsi="Tahoma" w:cs="Tahoma"/>
                <w:i/>
                <w:iCs/>
                <w:color w:val="000000"/>
                <w:sz w:val="22"/>
                <w:szCs w:val="22"/>
              </w:rPr>
            </w:pPr>
          </w:p>
        </w:tc>
        <w:tc>
          <w:tcPr>
            <w:tcW w:w="2601" w:type="dxa"/>
            <w:tcBorders>
              <w:top w:val="single" w:sz="4" w:space="0" w:color="auto"/>
              <w:left w:val="single" w:sz="4" w:space="0" w:color="auto"/>
              <w:bottom w:val="single" w:sz="4" w:space="0" w:color="auto"/>
              <w:right w:val="single" w:sz="4" w:space="0" w:color="auto"/>
            </w:tcBorders>
          </w:tcPr>
          <w:p w14:paraId="48FDFA7C" w14:textId="77777777" w:rsidR="004E2C5C" w:rsidRPr="004E2C5C" w:rsidRDefault="004E2C5C">
            <w:pPr>
              <w:jc w:val="both"/>
              <w:rPr>
                <w:rFonts w:ascii="Tahoma" w:hAnsi="Tahoma" w:cs="Tahoma"/>
                <w:i/>
                <w:iCs/>
                <w:color w:val="000000"/>
                <w:sz w:val="22"/>
                <w:szCs w:val="22"/>
              </w:rPr>
            </w:pPr>
          </w:p>
        </w:tc>
      </w:tr>
      <w:tr w:rsidR="004E2C5C" w:rsidRPr="004E2C5C" w14:paraId="3464EAEB" w14:textId="77777777" w:rsidTr="004E2C5C">
        <w:trPr>
          <w:trHeight w:val="222"/>
        </w:trPr>
        <w:tc>
          <w:tcPr>
            <w:tcW w:w="1816" w:type="dxa"/>
            <w:tcBorders>
              <w:top w:val="single" w:sz="4" w:space="0" w:color="auto"/>
              <w:left w:val="single" w:sz="4" w:space="0" w:color="auto"/>
              <w:bottom w:val="single" w:sz="4" w:space="0" w:color="auto"/>
              <w:right w:val="single" w:sz="4" w:space="0" w:color="auto"/>
            </w:tcBorders>
          </w:tcPr>
          <w:p w14:paraId="76AF98B8" w14:textId="77777777" w:rsidR="004E2C5C" w:rsidRPr="004E2C5C" w:rsidRDefault="004E2C5C">
            <w:pPr>
              <w:jc w:val="both"/>
              <w:rPr>
                <w:rFonts w:ascii="Tahoma" w:hAnsi="Tahoma" w:cs="Tahoma"/>
                <w:i/>
                <w:iCs/>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982D04A" w14:textId="77777777" w:rsidR="004E2C5C" w:rsidRPr="004E2C5C" w:rsidRDefault="004E2C5C">
            <w:pPr>
              <w:jc w:val="both"/>
              <w:rPr>
                <w:rFonts w:ascii="Tahoma" w:hAnsi="Tahoma" w:cs="Tahoma"/>
                <w:i/>
                <w:iCs/>
                <w:color w:val="000000"/>
                <w:sz w:val="22"/>
                <w:szCs w:val="22"/>
              </w:rPr>
            </w:pPr>
          </w:p>
        </w:tc>
        <w:tc>
          <w:tcPr>
            <w:tcW w:w="1565" w:type="dxa"/>
            <w:tcBorders>
              <w:top w:val="single" w:sz="4" w:space="0" w:color="auto"/>
              <w:left w:val="single" w:sz="4" w:space="0" w:color="auto"/>
              <w:bottom w:val="single" w:sz="4" w:space="0" w:color="auto"/>
              <w:right w:val="single" w:sz="4" w:space="0" w:color="auto"/>
            </w:tcBorders>
          </w:tcPr>
          <w:p w14:paraId="3A7D940E" w14:textId="77777777" w:rsidR="004E2C5C" w:rsidRPr="004E2C5C" w:rsidRDefault="004E2C5C">
            <w:pPr>
              <w:jc w:val="both"/>
              <w:rPr>
                <w:rFonts w:ascii="Tahoma" w:hAnsi="Tahoma" w:cs="Tahoma"/>
                <w:i/>
                <w:iCs/>
                <w:color w:val="000000"/>
                <w:sz w:val="22"/>
                <w:szCs w:val="22"/>
              </w:rPr>
            </w:pPr>
          </w:p>
        </w:tc>
        <w:tc>
          <w:tcPr>
            <w:tcW w:w="2601" w:type="dxa"/>
            <w:tcBorders>
              <w:top w:val="single" w:sz="4" w:space="0" w:color="auto"/>
              <w:left w:val="single" w:sz="4" w:space="0" w:color="auto"/>
              <w:bottom w:val="single" w:sz="4" w:space="0" w:color="auto"/>
              <w:right w:val="single" w:sz="4" w:space="0" w:color="auto"/>
            </w:tcBorders>
          </w:tcPr>
          <w:p w14:paraId="7EA5A982" w14:textId="77777777" w:rsidR="004E2C5C" w:rsidRPr="004E2C5C" w:rsidRDefault="004E2C5C">
            <w:pPr>
              <w:jc w:val="both"/>
              <w:rPr>
                <w:rFonts w:ascii="Tahoma" w:hAnsi="Tahoma" w:cs="Tahoma"/>
                <w:i/>
                <w:iCs/>
                <w:color w:val="000000"/>
                <w:sz w:val="22"/>
                <w:szCs w:val="22"/>
              </w:rPr>
            </w:pPr>
          </w:p>
        </w:tc>
      </w:tr>
      <w:tr w:rsidR="004E2C5C" w:rsidRPr="004E2C5C" w14:paraId="0AE1F11D" w14:textId="77777777" w:rsidTr="004E2C5C">
        <w:trPr>
          <w:trHeight w:val="222"/>
        </w:trPr>
        <w:tc>
          <w:tcPr>
            <w:tcW w:w="1816" w:type="dxa"/>
            <w:tcBorders>
              <w:top w:val="single" w:sz="4" w:space="0" w:color="auto"/>
              <w:left w:val="nil"/>
              <w:bottom w:val="nil"/>
              <w:right w:val="nil"/>
            </w:tcBorders>
          </w:tcPr>
          <w:p w14:paraId="1E951B9B" w14:textId="77777777" w:rsidR="004E2C5C" w:rsidRPr="004E2C5C" w:rsidRDefault="004E2C5C">
            <w:pPr>
              <w:jc w:val="both"/>
              <w:rPr>
                <w:rFonts w:ascii="Tahoma" w:hAnsi="Tahoma" w:cs="Tahoma"/>
                <w:i/>
                <w:iCs/>
                <w:color w:val="000000"/>
                <w:sz w:val="22"/>
                <w:szCs w:val="22"/>
              </w:rPr>
            </w:pPr>
          </w:p>
        </w:tc>
        <w:tc>
          <w:tcPr>
            <w:tcW w:w="2126" w:type="dxa"/>
            <w:tcBorders>
              <w:top w:val="single" w:sz="4" w:space="0" w:color="auto"/>
              <w:left w:val="nil"/>
              <w:bottom w:val="nil"/>
              <w:right w:val="nil"/>
            </w:tcBorders>
          </w:tcPr>
          <w:p w14:paraId="5950C1CE" w14:textId="77777777" w:rsidR="004E2C5C" w:rsidRPr="004E2C5C" w:rsidRDefault="004E2C5C">
            <w:pPr>
              <w:jc w:val="both"/>
              <w:rPr>
                <w:rFonts w:ascii="Tahoma" w:hAnsi="Tahoma" w:cs="Tahoma"/>
                <w:i/>
                <w:iCs/>
                <w:color w:val="000000"/>
                <w:sz w:val="22"/>
                <w:szCs w:val="22"/>
              </w:rPr>
            </w:pPr>
          </w:p>
        </w:tc>
        <w:tc>
          <w:tcPr>
            <w:tcW w:w="1565" w:type="dxa"/>
            <w:tcBorders>
              <w:top w:val="single" w:sz="4" w:space="0" w:color="auto"/>
              <w:left w:val="nil"/>
              <w:bottom w:val="nil"/>
              <w:right w:val="nil"/>
            </w:tcBorders>
          </w:tcPr>
          <w:p w14:paraId="0A27D408" w14:textId="77777777" w:rsidR="004E2C5C" w:rsidRPr="004E2C5C" w:rsidRDefault="004E2C5C">
            <w:pPr>
              <w:jc w:val="both"/>
              <w:rPr>
                <w:rFonts w:ascii="Tahoma" w:hAnsi="Tahoma" w:cs="Tahoma"/>
                <w:i/>
                <w:iCs/>
                <w:color w:val="000000"/>
                <w:sz w:val="22"/>
                <w:szCs w:val="22"/>
              </w:rPr>
            </w:pPr>
          </w:p>
        </w:tc>
        <w:tc>
          <w:tcPr>
            <w:tcW w:w="2601" w:type="dxa"/>
            <w:tcBorders>
              <w:top w:val="single" w:sz="4" w:space="0" w:color="auto"/>
              <w:left w:val="nil"/>
              <w:bottom w:val="nil"/>
              <w:right w:val="nil"/>
            </w:tcBorders>
          </w:tcPr>
          <w:p w14:paraId="34FDE25E" w14:textId="77777777" w:rsidR="004E2C5C" w:rsidRPr="004E2C5C" w:rsidRDefault="004E2C5C">
            <w:pPr>
              <w:jc w:val="both"/>
              <w:rPr>
                <w:rFonts w:ascii="Tahoma" w:hAnsi="Tahoma" w:cs="Tahoma"/>
                <w:i/>
                <w:iCs/>
                <w:color w:val="000000"/>
                <w:sz w:val="22"/>
                <w:szCs w:val="22"/>
              </w:rPr>
            </w:pPr>
          </w:p>
        </w:tc>
      </w:tr>
    </w:tbl>
    <w:p w14:paraId="2AEBDB00" w14:textId="34B8CE26" w:rsidR="0048145D" w:rsidRPr="004E2C5C" w:rsidRDefault="004E2C5C" w:rsidP="004E2C5C">
      <w:pPr>
        <w:spacing w:before="60" w:after="80"/>
        <w:ind w:left="708"/>
        <w:jc w:val="both"/>
        <w:rPr>
          <w:rFonts w:ascii="Tahoma" w:hAnsi="Tahoma" w:cs="Tahoma"/>
          <w:color w:val="000000"/>
          <w:sz w:val="22"/>
          <w:szCs w:val="22"/>
        </w:rPr>
      </w:pPr>
      <w:r w:rsidRPr="004E2C5C">
        <w:rPr>
          <w:rFonts w:ascii="Tahoma" w:hAnsi="Tahoma" w:cs="Tahoma"/>
          <w:color w:val="000000"/>
          <w:sz w:val="22"/>
          <w:szCs w:val="22"/>
        </w:rPr>
        <w:t xml:space="preserve">Součástí předání díla bude závěrečná zpráva o nakládání s odpadem, která porovná konečný stav s plánem a zdůvodní odchylky. Přílohou závěrečné zprávy budou doklady, které budou potvrzovat výši konečného hmotnostního procenta a výpočty. Závěrečná zpráva bude zpracována zhotovitelem </w:t>
      </w:r>
      <w:r w:rsidR="00D36315">
        <w:rPr>
          <w:rFonts w:ascii="Tahoma" w:hAnsi="Tahoma" w:cs="Tahoma"/>
          <w:color w:val="000000"/>
          <w:sz w:val="22"/>
          <w:szCs w:val="22"/>
        </w:rPr>
        <w:t xml:space="preserve">a </w:t>
      </w:r>
      <w:r w:rsidRPr="004E2C5C">
        <w:rPr>
          <w:rFonts w:ascii="Tahoma" w:hAnsi="Tahoma" w:cs="Tahoma"/>
          <w:color w:val="000000"/>
          <w:sz w:val="22"/>
          <w:szCs w:val="22"/>
        </w:rPr>
        <w:t>bude potvrzena příslušným technickým dozorem investora. V případě, že nelze jednoznačně stanovit objemovou hmotnost příslušného druhu odpadu, bude předložena laboratorní zkouška specifické hmotnosti</w:t>
      </w:r>
      <w:r w:rsidR="0048145D" w:rsidRPr="00AA3365">
        <w:rPr>
          <w:rFonts w:ascii="Tahoma" w:hAnsi="Tahoma" w:cs="Tahoma"/>
          <w:sz w:val="22"/>
          <w:szCs w:val="22"/>
        </w:rPr>
        <w:t>,</w:t>
      </w:r>
    </w:p>
    <w:p w14:paraId="0D50EFC9" w14:textId="30C9458C"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všech dokladů a náležitostí umožňujících zahájení řízení, případně jiného postupu dle stavebního zákona, na </w:t>
      </w:r>
      <w:r w:rsidR="004E2C5C" w:rsidRPr="00AA3365">
        <w:rPr>
          <w:rFonts w:ascii="Tahoma" w:hAnsi="Tahoma" w:cs="Tahoma"/>
          <w:sz w:val="22"/>
          <w:szCs w:val="22"/>
        </w:rPr>
        <w:t>základě,</w:t>
      </w:r>
      <w:r w:rsidRPr="00AA3365">
        <w:rPr>
          <w:rFonts w:ascii="Tahoma" w:hAnsi="Tahoma" w:cs="Tahoma"/>
          <w:sz w:val="22"/>
          <w:szCs w:val="22"/>
        </w:rPr>
        <w:t xml:space="preserve"> kterého bude možno započít s trvalým užíváním stavby, tj. aby bylo možno vydat kolaudační </w:t>
      </w:r>
      <w:r w:rsidR="004E2C5C">
        <w:rPr>
          <w:rFonts w:ascii="Tahoma" w:hAnsi="Tahoma" w:cs="Tahoma"/>
          <w:sz w:val="22"/>
          <w:szCs w:val="22"/>
        </w:rPr>
        <w:t>rozhodnutí</w:t>
      </w:r>
      <w:r w:rsidRPr="00AA3365">
        <w:rPr>
          <w:rFonts w:ascii="Tahoma" w:hAnsi="Tahoma" w:cs="Tahoma"/>
          <w:sz w:val="22"/>
          <w:szCs w:val="22"/>
        </w:rPr>
        <w:t xml:space="preserve">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14:paraId="750BA20C"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5A5490C2"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7942399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7CA945C0"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04E5D190"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7FA529B2"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7E3D8E31" w14:textId="347DD91D"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w:t>
      </w:r>
      <w:r>
        <w:rPr>
          <w:rFonts w:ascii="Tahoma" w:hAnsi="Tahoma" w:cs="Tahoma"/>
          <w:sz w:val="22"/>
          <w:szCs w:val="22"/>
        </w:rPr>
        <w:t>,</w:t>
      </w:r>
    </w:p>
    <w:p w14:paraId="1928F102" w14:textId="77777777" w:rsidR="004A2DDB" w:rsidRPr="00A045E6" w:rsidRDefault="004A2DDB" w:rsidP="004440AF">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2958391D" w14:textId="77777777" w:rsidR="00E9200D" w:rsidRDefault="004A2DDB" w:rsidP="004440AF">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3893CEA6" w14:textId="77777777" w:rsidR="004A2DDB" w:rsidRPr="00A045E6" w:rsidRDefault="004A2DDB" w:rsidP="004440AF">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196B8A3A" w14:textId="77777777" w:rsidR="004A2DDB" w:rsidRPr="00A045E6" w:rsidRDefault="004A2DDB" w:rsidP="004440AF">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4DA29754" w14:textId="65C3E5D1" w:rsidR="004A2DDB" w:rsidRPr="00AA3365" w:rsidRDefault="004A2DDB" w:rsidP="004440AF">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w:t>
      </w:r>
      <w:r w:rsidR="005327CC">
        <w:rPr>
          <w:rFonts w:ascii="Tahoma" w:hAnsi="Tahoma" w:cs="Tahoma"/>
          <w:sz w:val="22"/>
          <w:szCs w:val="22"/>
        </w:rPr>
        <w:t>/rozhodnutí</w:t>
      </w:r>
      <w:r w:rsidRPr="00A045E6">
        <w:rPr>
          <w:rFonts w:ascii="Tahoma" w:hAnsi="Tahoma" w:cs="Tahoma"/>
          <w:sz w:val="22"/>
          <w:szCs w:val="22"/>
        </w:rPr>
        <w:t xml:space="preserve">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71945D8F" w14:textId="77777777" w:rsidR="0032329A" w:rsidRPr="00AA3365" w:rsidRDefault="004A2DDB" w:rsidP="004440AF">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63D6344D" w14:textId="77777777" w:rsidR="00EF3B8F" w:rsidRDefault="004A2DDB" w:rsidP="004440AF">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2BA169D5"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5A3C3C3F" w14:textId="23F1D800" w:rsidR="005C1702" w:rsidRPr="005C1702" w:rsidRDefault="005C1702" w:rsidP="004440AF">
      <w:pPr>
        <w:widowControl w:val="0"/>
        <w:numPr>
          <w:ilvl w:val="0"/>
          <w:numId w:val="17"/>
        </w:numPr>
        <w:tabs>
          <w:tab w:val="clear" w:pos="360"/>
        </w:tabs>
        <w:spacing w:before="120"/>
        <w:ind w:left="357" w:hanging="357"/>
        <w:jc w:val="both"/>
        <w:rPr>
          <w:rFonts w:ascii="Tahoma" w:hAnsi="Tahoma" w:cs="Tahoma"/>
          <w:iCs/>
          <w:sz w:val="22"/>
          <w:szCs w:val="22"/>
        </w:rPr>
      </w:pPr>
      <w:r>
        <w:rPr>
          <w:rFonts w:ascii="Tahoma" w:hAnsi="Tahoma" w:cs="Tahoma"/>
          <w:iCs/>
          <w:sz w:val="22"/>
          <w:szCs w:val="22"/>
        </w:rPr>
        <w:t xml:space="preserve">Realizace </w:t>
      </w:r>
      <w:r w:rsidR="00DD1837">
        <w:rPr>
          <w:rFonts w:ascii="Tahoma" w:hAnsi="Tahoma" w:cs="Tahoma"/>
          <w:iCs/>
          <w:sz w:val="22"/>
          <w:szCs w:val="22"/>
        </w:rPr>
        <w:t>předmětu</w:t>
      </w:r>
      <w:r>
        <w:rPr>
          <w:rFonts w:ascii="Tahoma" w:hAnsi="Tahoma" w:cs="Tahoma"/>
          <w:iCs/>
          <w:sz w:val="22"/>
          <w:szCs w:val="22"/>
        </w:rPr>
        <w:t xml:space="preserve"> plnění bude rozdělena do dvou etap. V rámci první etapy bud</w:t>
      </w:r>
      <w:r w:rsidR="005327CC">
        <w:rPr>
          <w:rFonts w:ascii="Tahoma" w:hAnsi="Tahoma" w:cs="Tahoma"/>
          <w:iCs/>
          <w:sz w:val="22"/>
          <w:szCs w:val="22"/>
        </w:rPr>
        <w:t>e proveden úsek č. 4</w:t>
      </w:r>
      <w:r w:rsidR="00BA2C98">
        <w:rPr>
          <w:rFonts w:ascii="Tahoma" w:hAnsi="Tahoma" w:cs="Tahoma"/>
          <w:iCs/>
          <w:sz w:val="22"/>
          <w:szCs w:val="22"/>
        </w:rPr>
        <w:t>. V rámci druhé etapy bude proveden</w:t>
      </w:r>
      <w:r w:rsidR="005327CC">
        <w:rPr>
          <w:rFonts w:ascii="Tahoma" w:hAnsi="Tahoma" w:cs="Tahoma"/>
          <w:iCs/>
          <w:sz w:val="22"/>
          <w:szCs w:val="22"/>
        </w:rPr>
        <w:t xml:space="preserve"> úsek č. 2</w:t>
      </w:r>
      <w:r w:rsidR="00BA2C98">
        <w:rPr>
          <w:rFonts w:ascii="Tahoma" w:hAnsi="Tahoma" w:cs="Tahoma"/>
          <w:iCs/>
          <w:sz w:val="22"/>
          <w:szCs w:val="22"/>
        </w:rPr>
        <w:t>.</w:t>
      </w:r>
    </w:p>
    <w:p w14:paraId="6A65CD85" w14:textId="3BD45C45" w:rsidR="004A2DDB" w:rsidRPr="00BA2C98" w:rsidRDefault="004A2DDB" w:rsidP="004440AF">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00BA2C98">
        <w:rPr>
          <w:rFonts w:ascii="Tahoma" w:hAnsi="Tahoma" w:cs="Tahoma"/>
          <w:sz w:val="22"/>
          <w:szCs w:val="22"/>
        </w:rPr>
        <w:t>první etapu</w:t>
      </w:r>
      <w:r w:rsidRPr="00A045E6">
        <w:rPr>
          <w:rFonts w:ascii="Tahoma" w:hAnsi="Tahoma" w:cs="Tahoma"/>
          <w:sz w:val="22"/>
          <w:szCs w:val="22"/>
        </w:rPr>
        <w:t xml:space="preserve"> do</w:t>
      </w:r>
      <w:r w:rsidR="00BA2C98">
        <w:rPr>
          <w:rFonts w:ascii="Tahoma" w:hAnsi="Tahoma" w:cs="Tahoma"/>
          <w:sz w:val="22"/>
          <w:szCs w:val="22"/>
        </w:rPr>
        <w:t xml:space="preserve"> 120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5CE48A3F" w14:textId="10CCFBFA" w:rsidR="00BA2C98" w:rsidRPr="005258C9" w:rsidRDefault="00BA2C98" w:rsidP="004440AF">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zavazuje provést </w:t>
      </w:r>
      <w:r>
        <w:rPr>
          <w:rFonts w:ascii="Tahoma" w:hAnsi="Tahoma" w:cs="Tahoma"/>
          <w:sz w:val="22"/>
          <w:szCs w:val="22"/>
        </w:rPr>
        <w:t>druhou etapu</w:t>
      </w:r>
      <w:r w:rsidRPr="00A045E6">
        <w:rPr>
          <w:rFonts w:ascii="Tahoma" w:hAnsi="Tahoma" w:cs="Tahoma"/>
          <w:sz w:val="22"/>
          <w:szCs w:val="22"/>
        </w:rPr>
        <w:t xml:space="preserve"> do</w:t>
      </w:r>
      <w:r>
        <w:rPr>
          <w:rFonts w:ascii="Tahoma" w:hAnsi="Tahoma" w:cs="Tahoma"/>
          <w:sz w:val="22"/>
          <w:szCs w:val="22"/>
        </w:rPr>
        <w:t xml:space="preserve"> </w:t>
      </w:r>
      <w:r w:rsidR="005327CC">
        <w:rPr>
          <w:rFonts w:ascii="Tahoma" w:hAnsi="Tahoma" w:cs="Tahoma"/>
          <w:sz w:val="22"/>
          <w:szCs w:val="22"/>
        </w:rPr>
        <w:t>150</w:t>
      </w:r>
      <w:r w:rsidRPr="00A045E6">
        <w:rPr>
          <w:rFonts w:ascii="Tahoma" w:hAnsi="Tahoma" w:cs="Tahoma"/>
          <w:sz w:val="22"/>
          <w:szCs w:val="22"/>
        </w:rPr>
        <w:t xml:space="preserve"> dnů od p</w:t>
      </w:r>
      <w:r>
        <w:rPr>
          <w:rFonts w:ascii="Tahoma" w:hAnsi="Tahoma" w:cs="Tahoma"/>
          <w:sz w:val="22"/>
          <w:szCs w:val="22"/>
        </w:rPr>
        <w:t>ředání staveniště zhotoviteli a </w:t>
      </w:r>
      <w:r w:rsidRPr="00A045E6">
        <w:rPr>
          <w:rFonts w:ascii="Tahoma" w:hAnsi="Tahoma" w:cs="Tahoma"/>
          <w:sz w:val="22"/>
          <w:szCs w:val="22"/>
        </w:rPr>
        <w:t xml:space="preserve">nejpozději poslední den </w:t>
      </w:r>
      <w:r>
        <w:rPr>
          <w:rFonts w:ascii="Tahoma" w:hAnsi="Tahoma" w:cs="Tahoma"/>
          <w:sz w:val="22"/>
          <w:szCs w:val="22"/>
        </w:rPr>
        <w:t>doby plnění</w:t>
      </w:r>
      <w:r w:rsidRPr="00A045E6">
        <w:rPr>
          <w:rFonts w:ascii="Tahoma" w:hAnsi="Tahoma" w:cs="Tahoma"/>
          <w:sz w:val="22"/>
          <w:szCs w:val="22"/>
        </w:rPr>
        <w:t xml:space="preserve"> dokončené dílo předat objednateli.</w:t>
      </w:r>
      <w:r>
        <w:rPr>
          <w:rFonts w:ascii="Tahoma" w:hAnsi="Tahoma" w:cs="Tahoma"/>
          <w:sz w:val="22"/>
          <w:szCs w:val="22"/>
        </w:rPr>
        <w:t xml:space="preserve"> </w:t>
      </w:r>
      <w:r w:rsidRPr="000A73E5">
        <w:rPr>
          <w:rFonts w:ascii="Tahoma" w:hAnsi="Tahoma" w:cs="Tahoma"/>
          <w:sz w:val="22"/>
          <w:szCs w:val="22"/>
        </w:rPr>
        <w:t>Dílo je provedeno, je</w:t>
      </w:r>
      <w:r>
        <w:rPr>
          <w:rFonts w:ascii="Tahoma" w:hAnsi="Tahoma" w:cs="Tahoma"/>
          <w:sz w:val="22"/>
          <w:szCs w:val="22"/>
        </w:rPr>
        <w:noBreakHyphen/>
      </w:r>
      <w:r w:rsidRPr="000A73E5">
        <w:rPr>
          <w:rFonts w:ascii="Tahoma" w:hAnsi="Tahoma" w:cs="Tahoma"/>
          <w:sz w:val="22"/>
          <w:szCs w:val="22"/>
        </w:rPr>
        <w:t xml:space="preserve">li dokončeno (tj. objednateli je předvedena způsobilost díla sloužit svému účelu) </w:t>
      </w:r>
      <w:r>
        <w:rPr>
          <w:rFonts w:ascii="Tahoma" w:hAnsi="Tahoma" w:cs="Tahoma"/>
          <w:sz w:val="22"/>
          <w:szCs w:val="22"/>
        </w:rPr>
        <w:t>a předáno objednateli.</w:t>
      </w:r>
    </w:p>
    <w:p w14:paraId="5E8A498C" w14:textId="091C904A" w:rsidR="00EF3B8F" w:rsidRDefault="004A2DDB" w:rsidP="004440AF">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170A4B">
        <w:rPr>
          <w:rFonts w:ascii="Tahoma" w:hAnsi="Tahoma" w:cs="Tahoma"/>
          <w:bCs/>
          <w:sz w:val="22"/>
          <w:szCs w:val="22"/>
        </w:rPr>
        <w:t>město Petřvald viz PD</w:t>
      </w:r>
      <w:r w:rsidR="00EC689F">
        <w:rPr>
          <w:rFonts w:ascii="Tahoma" w:hAnsi="Tahoma" w:cs="Tahoma"/>
          <w:bCs/>
          <w:sz w:val="22"/>
          <w:szCs w:val="22"/>
        </w:rPr>
        <w:t>.</w:t>
      </w:r>
    </w:p>
    <w:p w14:paraId="7A345EB7" w14:textId="77777777" w:rsidR="00F45279" w:rsidRPr="00EB57B9" w:rsidRDefault="00F45279" w:rsidP="004440AF">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4622910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3722D82B" w14:textId="77777777" w:rsidR="000A4E91" w:rsidRPr="000A4E91" w:rsidRDefault="004A2DDB" w:rsidP="004440AF">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4ECBB18D" w14:textId="7777777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t>………………</w:t>
      </w:r>
      <w:r>
        <w:rPr>
          <w:rFonts w:ascii="Tahoma" w:hAnsi="Tahoma" w:cs="Tahoma"/>
          <w:b/>
          <w:sz w:val="22"/>
          <w:szCs w:val="22"/>
        </w:rPr>
        <w:t> Kč</w:t>
      </w:r>
    </w:p>
    <w:p w14:paraId="77675672" w14:textId="7777777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14:paraId="526C46A7" w14:textId="6342756C"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BA2C98">
        <w:rPr>
          <w:rFonts w:ascii="Tahoma" w:hAnsi="Tahoma" w:cs="Tahoma"/>
          <w:sz w:val="22"/>
          <w:szCs w:val="22"/>
        </w:rPr>
        <w:tab/>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r w:rsidR="00010AB2" w:rsidRPr="003B16EA">
        <w:rPr>
          <w:rFonts w:ascii="Tahoma" w:hAnsi="Tahoma" w:cs="Tahoma"/>
          <w:i/>
          <w:iCs/>
          <w:color w:val="0070C0"/>
          <w:sz w:val="22"/>
          <w:szCs w:val="22"/>
        </w:rPr>
        <w:t xml:space="preserve">(doplní </w:t>
      </w:r>
      <w:r w:rsidR="00B73A80" w:rsidRPr="003B16EA">
        <w:rPr>
          <w:rFonts w:ascii="Tahoma" w:hAnsi="Tahoma" w:cs="Tahoma"/>
          <w:i/>
          <w:iCs/>
          <w:color w:val="0070C0"/>
          <w:sz w:val="22"/>
          <w:szCs w:val="22"/>
        </w:rPr>
        <w:t>účastník</w:t>
      </w:r>
      <w:r w:rsidR="0027207F" w:rsidRPr="003B16EA">
        <w:rPr>
          <w:rFonts w:ascii="Tahoma" w:hAnsi="Tahoma" w:cs="Tahoma"/>
          <w:i/>
          <w:iCs/>
          <w:color w:val="0070C0"/>
          <w:sz w:val="22"/>
          <w:szCs w:val="22"/>
        </w:rPr>
        <w:t>/zhotovitel</w:t>
      </w:r>
      <w:r w:rsidR="00010AB2" w:rsidRPr="003B16EA">
        <w:rPr>
          <w:rFonts w:ascii="Tahoma" w:hAnsi="Tahoma" w:cs="Tahoma"/>
          <w:i/>
          <w:iCs/>
          <w:color w:val="0070C0"/>
          <w:sz w:val="22"/>
          <w:szCs w:val="22"/>
        </w:rPr>
        <w:t>)</w:t>
      </w:r>
    </w:p>
    <w:p w14:paraId="2E23D750" w14:textId="77777777" w:rsidR="00BA2C98" w:rsidRDefault="00BA2C98" w:rsidP="009B03FE">
      <w:pPr>
        <w:tabs>
          <w:tab w:val="left" w:pos="426"/>
        </w:tabs>
        <w:spacing w:before="120"/>
        <w:ind w:left="357"/>
        <w:jc w:val="both"/>
        <w:rPr>
          <w:rFonts w:ascii="Tahoma" w:hAnsi="Tahoma" w:cs="Tahoma"/>
          <w:sz w:val="22"/>
          <w:szCs w:val="22"/>
        </w:rPr>
      </w:pPr>
    </w:p>
    <w:p w14:paraId="0EC4D1F4" w14:textId="031F40D0" w:rsidR="00BA2C98" w:rsidRDefault="00BA2C98" w:rsidP="009B03FE">
      <w:pPr>
        <w:tabs>
          <w:tab w:val="left" w:pos="426"/>
        </w:tabs>
        <w:spacing w:before="120"/>
        <w:ind w:left="357"/>
        <w:jc w:val="both"/>
        <w:rPr>
          <w:rFonts w:ascii="Tahoma" w:hAnsi="Tahoma" w:cs="Tahoma"/>
          <w:sz w:val="22"/>
          <w:szCs w:val="22"/>
        </w:rPr>
      </w:pPr>
      <w:r>
        <w:rPr>
          <w:rFonts w:ascii="Tahoma" w:hAnsi="Tahoma" w:cs="Tahoma"/>
          <w:sz w:val="22"/>
          <w:szCs w:val="22"/>
        </w:rPr>
        <w:t>Z toho cena za první etapu</w:t>
      </w:r>
      <w:r w:rsidR="00170A4B">
        <w:rPr>
          <w:rFonts w:ascii="Tahoma" w:hAnsi="Tahoma" w:cs="Tahoma"/>
          <w:sz w:val="22"/>
          <w:szCs w:val="22"/>
        </w:rPr>
        <w:t xml:space="preserve"> – úsek č. 4</w:t>
      </w:r>
      <w:r>
        <w:rPr>
          <w:rFonts w:ascii="Tahoma" w:hAnsi="Tahoma" w:cs="Tahoma"/>
          <w:sz w:val="22"/>
          <w:szCs w:val="22"/>
        </w:rPr>
        <w:t xml:space="preserve">: </w:t>
      </w:r>
    </w:p>
    <w:p w14:paraId="76FDAA9C" w14:textId="77777777" w:rsidR="00BA2C98" w:rsidRDefault="00BA2C98" w:rsidP="00BA2C98">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t>………………</w:t>
      </w:r>
      <w:r>
        <w:rPr>
          <w:rFonts w:ascii="Tahoma" w:hAnsi="Tahoma" w:cs="Tahoma"/>
          <w:b/>
          <w:sz w:val="22"/>
          <w:szCs w:val="22"/>
        </w:rPr>
        <w:t> Kč</w:t>
      </w:r>
    </w:p>
    <w:p w14:paraId="7C870C8B" w14:textId="77777777" w:rsidR="00BA2C98" w:rsidRDefault="00BA2C98" w:rsidP="00BA2C98">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14:paraId="63F923A9" w14:textId="77777777" w:rsidR="00BA2C98" w:rsidRPr="00BB2137" w:rsidRDefault="00BA2C98" w:rsidP="00BA2C98">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r w:rsidRPr="003B16EA">
        <w:rPr>
          <w:rFonts w:ascii="Tahoma" w:hAnsi="Tahoma" w:cs="Tahoma"/>
          <w:i/>
          <w:iCs/>
          <w:color w:val="0070C0"/>
          <w:sz w:val="22"/>
          <w:szCs w:val="22"/>
        </w:rPr>
        <w:t>(doplní účastník/zhotovitel)</w:t>
      </w:r>
    </w:p>
    <w:p w14:paraId="6E55A09F" w14:textId="42431B19" w:rsidR="00BA2C98" w:rsidRDefault="00BA2C98" w:rsidP="00BA2C98">
      <w:pPr>
        <w:tabs>
          <w:tab w:val="left" w:pos="426"/>
        </w:tabs>
        <w:spacing w:before="120"/>
        <w:ind w:left="357"/>
        <w:jc w:val="both"/>
        <w:rPr>
          <w:rFonts w:ascii="Tahoma" w:hAnsi="Tahoma" w:cs="Tahoma"/>
          <w:sz w:val="22"/>
          <w:szCs w:val="22"/>
        </w:rPr>
      </w:pPr>
      <w:r>
        <w:rPr>
          <w:rFonts w:ascii="Tahoma" w:hAnsi="Tahoma" w:cs="Tahoma"/>
          <w:sz w:val="22"/>
          <w:szCs w:val="22"/>
        </w:rPr>
        <w:t xml:space="preserve">Z toho cena za druhou </w:t>
      </w:r>
      <w:r w:rsidR="00170A4B">
        <w:rPr>
          <w:rFonts w:ascii="Tahoma" w:hAnsi="Tahoma" w:cs="Tahoma"/>
          <w:sz w:val="22"/>
          <w:szCs w:val="22"/>
        </w:rPr>
        <w:t>etapu – úsek č. 2</w:t>
      </w:r>
      <w:r>
        <w:rPr>
          <w:rFonts w:ascii="Tahoma" w:hAnsi="Tahoma" w:cs="Tahoma"/>
          <w:sz w:val="22"/>
          <w:szCs w:val="22"/>
        </w:rPr>
        <w:t xml:space="preserve">: </w:t>
      </w:r>
    </w:p>
    <w:p w14:paraId="65FFE92C" w14:textId="77777777" w:rsidR="00BA2C98" w:rsidRDefault="00BA2C98" w:rsidP="00BA2C98">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t>………………</w:t>
      </w:r>
      <w:r>
        <w:rPr>
          <w:rFonts w:ascii="Tahoma" w:hAnsi="Tahoma" w:cs="Tahoma"/>
          <w:b/>
          <w:sz w:val="22"/>
          <w:szCs w:val="22"/>
        </w:rPr>
        <w:t> Kč</w:t>
      </w:r>
    </w:p>
    <w:p w14:paraId="25A12F1A" w14:textId="77777777" w:rsidR="00BA2C98" w:rsidRDefault="00BA2C98" w:rsidP="00BA2C98">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14:paraId="3398C46C" w14:textId="77777777" w:rsidR="00BA2C98" w:rsidRPr="00BB2137" w:rsidRDefault="00BA2C98" w:rsidP="00BA2C98">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r w:rsidRPr="003B16EA">
        <w:rPr>
          <w:rFonts w:ascii="Tahoma" w:hAnsi="Tahoma" w:cs="Tahoma"/>
          <w:i/>
          <w:iCs/>
          <w:color w:val="0070C0"/>
          <w:sz w:val="22"/>
          <w:szCs w:val="22"/>
        </w:rPr>
        <w:t>(doplní účastník/zhotovitel)</w:t>
      </w:r>
    </w:p>
    <w:p w14:paraId="0259D28E" w14:textId="77777777" w:rsidR="00BA2C98" w:rsidRDefault="00BA2C98" w:rsidP="00BA2C98">
      <w:pPr>
        <w:tabs>
          <w:tab w:val="left" w:pos="426"/>
        </w:tabs>
        <w:spacing w:before="120"/>
        <w:jc w:val="both"/>
        <w:rPr>
          <w:rFonts w:ascii="Tahoma" w:hAnsi="Tahoma" w:cs="Tahoma"/>
          <w:sz w:val="22"/>
          <w:szCs w:val="22"/>
        </w:rPr>
      </w:pPr>
    </w:p>
    <w:p w14:paraId="1EDF5C99" w14:textId="67CB6E78"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79F00A95" w14:textId="77777777" w:rsidR="004A2DDB" w:rsidRPr="00AA3365" w:rsidRDefault="004A2DDB" w:rsidP="004440AF">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08D2EE64" w14:textId="77777777" w:rsidR="004A2DDB" w:rsidRPr="00AA3365" w:rsidRDefault="004A2DDB" w:rsidP="004440AF">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4C9ABE12" w14:textId="77777777" w:rsidR="008C63A0" w:rsidRPr="008C63A0" w:rsidRDefault="008C63A0" w:rsidP="004440AF">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677EC02E" w14:textId="77777777" w:rsidR="008C63A0" w:rsidRPr="008C63A0" w:rsidRDefault="008C63A0" w:rsidP="004440AF">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049F90FC" w14:textId="77777777" w:rsidR="008C63A0" w:rsidRPr="008C63A0" w:rsidRDefault="008C63A0" w:rsidP="004440AF">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889D914" w14:textId="3B4F752D" w:rsidR="008C63A0" w:rsidRDefault="008C63A0" w:rsidP="004440AF">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170A4B">
        <w:rPr>
          <w:rFonts w:ascii="Tahoma" w:hAnsi="Tahoma" w:cs="Tahoma"/>
          <w:snapToGrid w:val="0"/>
          <w:sz w:val="22"/>
          <w:szCs w:val="22"/>
        </w:rPr>
        <w:t>RTS</w:t>
      </w:r>
      <w:r w:rsidR="002A1A93">
        <w:rPr>
          <w:rFonts w:ascii="Tahoma" w:hAnsi="Tahoma" w:cs="Tahoma"/>
          <w:snapToGrid w:val="0"/>
          <w:sz w:val="22"/>
          <w:szCs w:val="22"/>
        </w:rPr>
        <w:t xml:space="preserve"> </w:t>
      </w:r>
      <w:r w:rsidRPr="008C63A0">
        <w:rPr>
          <w:rFonts w:ascii="Tahoma" w:hAnsi="Tahoma" w:cs="Tahoma"/>
          <w:snapToGrid w:val="0"/>
          <w:sz w:val="22"/>
          <w:szCs w:val="22"/>
        </w:rPr>
        <w:t>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28B3460B" w14:textId="77777777" w:rsidR="00594706" w:rsidRPr="00BC7DC7" w:rsidRDefault="00594706" w:rsidP="00594706">
      <w:pPr>
        <w:spacing w:before="120"/>
        <w:ind w:left="717"/>
        <w:jc w:val="both"/>
        <w:rPr>
          <w:rFonts w:ascii="Tahoma" w:hAnsi="Tahoma" w:cs="Tahoma"/>
          <w:b/>
          <w:bCs/>
          <w:snapToGrid w:val="0"/>
          <w:sz w:val="22"/>
          <w:szCs w:val="22"/>
        </w:rPr>
      </w:pPr>
      <w:r w:rsidRPr="00BC7DC7">
        <w:rPr>
          <w:rFonts w:ascii="Tahoma" w:hAnsi="Tahoma" w:cs="Tahoma"/>
          <w:b/>
          <w:bCs/>
          <w:snapToGrid w:val="0"/>
          <w:sz w:val="22"/>
          <w:szCs w:val="22"/>
        </w:rPr>
        <w:t>ZÁMĚNY POLOŽEK dle § 222 odst. 7 ZZVZ</w:t>
      </w:r>
    </w:p>
    <w:p w14:paraId="0092D470" w14:textId="77777777" w:rsidR="00594706" w:rsidRPr="00BC7DC7" w:rsidRDefault="00594706" w:rsidP="004440AF">
      <w:pPr>
        <w:numPr>
          <w:ilvl w:val="0"/>
          <w:numId w:val="31"/>
        </w:numPr>
        <w:spacing w:before="120"/>
        <w:jc w:val="both"/>
        <w:rPr>
          <w:rFonts w:ascii="Tahoma" w:hAnsi="Tahoma" w:cs="Tahoma"/>
          <w:snapToGrid w:val="0"/>
          <w:sz w:val="22"/>
          <w:szCs w:val="22"/>
        </w:rPr>
      </w:pPr>
      <w:r w:rsidRPr="00BC7DC7">
        <w:rPr>
          <w:rFonts w:ascii="Tahoma" w:hAnsi="Tahoma" w:cs="Tahoma"/>
          <w:snapToGrid w:val="0"/>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5B59C3AF"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1DB4EE50" w14:textId="77777777" w:rsidR="000A4E91" w:rsidRPr="008C63A0" w:rsidRDefault="000A4E91" w:rsidP="004440AF">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41272F74" w14:textId="77777777" w:rsidR="004A2DDB" w:rsidRDefault="004A2DDB" w:rsidP="004440AF">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7545E6B" w14:textId="5AFEEB6D" w:rsidR="008C63A0" w:rsidRDefault="008C63A0" w:rsidP="004440AF">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dozor projektanta. Součástí takto oceněných soupisů bude i výkaz výměr s uvedením postupu výpočtu množství</w:t>
      </w:r>
      <w:r>
        <w:rPr>
          <w:rFonts w:ascii="Tahoma" w:hAnsi="Tahoma" w:cs="Tahoma"/>
          <w:sz w:val="22"/>
          <w:szCs w:val="22"/>
        </w:rPr>
        <w:t>.</w:t>
      </w:r>
    </w:p>
    <w:p w14:paraId="1AB6EA38" w14:textId="77777777" w:rsidR="000A4E91" w:rsidRPr="000A4E91" w:rsidRDefault="000A4E91" w:rsidP="004440AF">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7644146C"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2CD06846" w14:textId="77777777" w:rsidR="004A2DDB" w:rsidRDefault="004A2DDB" w:rsidP="004440AF">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523D14C7" w14:textId="77777777" w:rsidR="004A2DDB" w:rsidRPr="00AA3365" w:rsidRDefault="004A2DDB" w:rsidP="004440AF">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0C52FDD9" w14:textId="77777777" w:rsidR="004A2DDB" w:rsidRDefault="004A2DDB" w:rsidP="004440AF">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30CFD565" w14:textId="458E30D8" w:rsidR="00EC689F" w:rsidRDefault="00967EBD" w:rsidP="004440AF">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w:t>
      </w:r>
      <w:r w:rsidR="00F71BCD" w:rsidRPr="00AA3365">
        <w:rPr>
          <w:rFonts w:ascii="Tahoma" w:hAnsi="Tahoma" w:cs="Tahoma"/>
          <w:sz w:val="22"/>
          <w:szCs w:val="22"/>
        </w:rPr>
        <w:t xml:space="preserve">stavby </w:t>
      </w:r>
      <w:r w:rsidR="00F71BCD">
        <w:rPr>
          <w:rFonts w:ascii="Tahoma" w:hAnsi="Tahoma" w:cs="Tahoma"/>
          <w:sz w:val="22"/>
          <w:szCs w:val="22"/>
        </w:rPr>
        <w:t xml:space="preserve">– </w:t>
      </w:r>
      <w:r w:rsidR="008846FE" w:rsidRPr="008846FE">
        <w:rPr>
          <w:rFonts w:ascii="Tahoma" w:hAnsi="Tahoma" w:cs="Tahoma"/>
          <w:b/>
          <w:bCs/>
          <w:sz w:val="22"/>
          <w:szCs w:val="22"/>
        </w:rPr>
        <w:t>PETŘVALD OPRAVA CHODNÍKŮ ÚSEK Č. 2 a 4</w:t>
      </w:r>
      <w:r w:rsidR="008846FE">
        <w:rPr>
          <w:rFonts w:ascii="Tahoma" w:hAnsi="Tahoma" w:cs="Tahoma"/>
          <w:b/>
          <w:bCs/>
          <w:sz w:val="22"/>
          <w:szCs w:val="22"/>
        </w:rPr>
        <w:t xml:space="preserve">, </w:t>
      </w:r>
      <w:r w:rsidR="008846FE">
        <w:rPr>
          <w:rFonts w:ascii="Tahoma" w:hAnsi="Tahoma" w:cs="Tahoma"/>
          <w:sz w:val="22"/>
          <w:szCs w:val="22"/>
        </w:rPr>
        <w:t xml:space="preserve">REGISTRAČNÍ ČÍSLO </w:t>
      </w:r>
      <w:r w:rsidR="000E1B46">
        <w:rPr>
          <w:rFonts w:ascii="Tahoma" w:hAnsi="Tahoma" w:cs="Tahoma"/>
          <w:sz w:val="22"/>
          <w:szCs w:val="22"/>
        </w:rPr>
        <w:t>PROJEKTU</w:t>
      </w:r>
      <w:r w:rsidR="00EC689F">
        <w:rPr>
          <w:rFonts w:ascii="Tahoma" w:hAnsi="Tahoma" w:cs="Tahoma"/>
          <w:sz w:val="22"/>
          <w:szCs w:val="22"/>
        </w:rPr>
        <w:t>:</w:t>
      </w:r>
    </w:p>
    <w:p w14:paraId="66E1225B" w14:textId="303A3EF6" w:rsidR="004A2DDB" w:rsidRPr="00967EBD" w:rsidRDefault="000E1B46" w:rsidP="00EC689F">
      <w:pPr>
        <w:widowControl w:val="0"/>
        <w:tabs>
          <w:tab w:val="left" w:pos="714"/>
        </w:tabs>
        <w:snapToGrid w:val="0"/>
        <w:spacing w:before="60"/>
        <w:ind w:left="714"/>
        <w:jc w:val="both"/>
        <w:rPr>
          <w:rFonts w:ascii="Tahoma" w:hAnsi="Tahoma" w:cs="Tahoma"/>
          <w:sz w:val="22"/>
          <w:szCs w:val="22"/>
        </w:rPr>
      </w:pPr>
      <w:r>
        <w:rPr>
          <w:rFonts w:ascii="Tahoma" w:hAnsi="Tahoma" w:cs="Tahoma"/>
          <w:b/>
          <w:bCs/>
          <w:sz w:val="22"/>
          <w:szCs w:val="22"/>
        </w:rPr>
        <w:t>CZ</w:t>
      </w:r>
      <w:r w:rsidR="008846FE" w:rsidRPr="008846FE">
        <w:rPr>
          <w:rFonts w:ascii="Tahoma" w:hAnsi="Tahoma" w:cs="Tahoma"/>
          <w:b/>
          <w:bCs/>
          <w:sz w:val="22"/>
          <w:szCs w:val="22"/>
        </w:rPr>
        <w:t>.06.06.01/00/22_040/0002751</w:t>
      </w:r>
    </w:p>
    <w:p w14:paraId="65EFE38F" w14:textId="77777777" w:rsidR="00D019D5" w:rsidRPr="00AA3365" w:rsidRDefault="004A2DDB" w:rsidP="004440AF">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EF9D15F" w14:textId="77777777" w:rsidR="004A2DDB" w:rsidRPr="00AA3365" w:rsidRDefault="004A2DDB" w:rsidP="004440AF">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10E1FCFC" w14:textId="77777777" w:rsidR="004A2DDB" w:rsidRDefault="004A2DDB" w:rsidP="004440AF">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2BCFF84C" w14:textId="5B222707" w:rsidR="000E1B46" w:rsidRPr="00155458" w:rsidRDefault="000E1B46" w:rsidP="004440AF">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0E1B46">
        <w:rPr>
          <w:rFonts w:ascii="Tahoma" w:hAnsi="Tahoma" w:cs="Tahoma"/>
          <w:sz w:val="22"/>
          <w:szCs w:val="22"/>
        </w:rPr>
        <w:t>fakturovanou částku bez DPH a sazbu DPH (režim přenesené daňové povinnosti) na faktuře vystavené v režimu PDP je uvedena pouze částka základu daně, sazba DPH a formulace „daň odvede zákazník“. Výši daně je povinen přiznat a doplnit do evidence pro účely daně z přidané hodnoty plátce, pro kterého je plnění uskutečněno.</w:t>
      </w:r>
    </w:p>
    <w:p w14:paraId="48B3105C" w14:textId="77777777" w:rsidR="00271BF9" w:rsidRDefault="004A2DDB" w:rsidP="004440AF">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188777D6" w14:textId="4AF18D7D" w:rsidR="007B67B4" w:rsidRPr="0088498F" w:rsidRDefault="007B67B4" w:rsidP="004440AF">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w:t>
      </w:r>
      <w:r w:rsidR="00C80F04" w:rsidRPr="0088498F">
        <w:rPr>
          <w:rFonts w:ascii="Tahoma" w:hAnsi="Tahoma" w:cs="Tahoma"/>
          <w:sz w:val="22"/>
          <w:szCs w:val="22"/>
        </w:rPr>
        <w:t>protokol – obojí</w:t>
      </w:r>
      <w:r w:rsidRPr="0088498F">
        <w:rPr>
          <w:rFonts w:ascii="Tahoma" w:hAnsi="Tahoma" w:cs="Tahoma"/>
          <w:sz w:val="22"/>
          <w:szCs w:val="22"/>
        </w:rPr>
        <w:t xml:space="preserve"> podepsané zhotovitelem a odsouhlasené osobou vykonávající technický dozor stavebníka.</w:t>
      </w:r>
    </w:p>
    <w:p w14:paraId="200CFB20" w14:textId="77777777" w:rsidR="00DA59A0" w:rsidRDefault="00810FB4" w:rsidP="004440AF">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4E97CD74" w14:textId="448AEE08" w:rsidR="00624EBF" w:rsidRPr="00624EBF" w:rsidRDefault="00624EBF" w:rsidP="00624EBF">
      <w:pPr>
        <w:widowControl w:val="0"/>
        <w:numPr>
          <w:ilvl w:val="1"/>
          <w:numId w:val="3"/>
        </w:numPr>
        <w:tabs>
          <w:tab w:val="clear" w:pos="360"/>
        </w:tabs>
        <w:snapToGrid w:val="0"/>
        <w:spacing w:before="120"/>
        <w:jc w:val="both"/>
        <w:rPr>
          <w:rFonts w:ascii="Tahoma" w:hAnsi="Tahoma" w:cs="Tahoma"/>
          <w:sz w:val="22"/>
          <w:szCs w:val="22"/>
        </w:rPr>
      </w:pPr>
      <w:r w:rsidRPr="00624EBF">
        <w:rPr>
          <w:rFonts w:ascii="Tahoma" w:hAnsi="Tahoma" w:cs="Tahoma"/>
          <w:sz w:val="22"/>
          <w:szCs w:val="22"/>
        </w:rPr>
        <w:t xml:space="preserve">Objednatel uhradí zhotoviteli konečnou vystavenou a úplnou fakturu za podmínky, že zhotovitel předá objednateli neodvolatelnou bankovní </w:t>
      </w:r>
      <w:r w:rsidRPr="00D36315">
        <w:rPr>
          <w:rFonts w:ascii="Tahoma" w:hAnsi="Tahoma" w:cs="Tahoma"/>
          <w:sz w:val="22"/>
          <w:szCs w:val="22"/>
        </w:rPr>
        <w:t>záruku ve smyslu § 2029 a násl. občanského zákoníku ve výši 5 % ze sjednané ceny platnou</w:t>
      </w:r>
      <w:r w:rsidR="00CF1A0F" w:rsidRPr="00D36315">
        <w:rPr>
          <w:rFonts w:ascii="Tahoma" w:hAnsi="Tahoma" w:cs="Tahoma"/>
          <w:sz w:val="22"/>
          <w:szCs w:val="22"/>
        </w:rPr>
        <w:t xml:space="preserve"> </w:t>
      </w:r>
      <w:r w:rsidRPr="00D36315">
        <w:rPr>
          <w:rFonts w:ascii="Tahoma" w:hAnsi="Tahoma" w:cs="Tahoma"/>
          <w:sz w:val="22"/>
          <w:szCs w:val="22"/>
        </w:rPr>
        <w:t>nejméně do konce záruční doby díla (tj. 60 měsíců od převzetí díla od zhotovitele) + 30 dní.</w:t>
      </w:r>
      <w:r w:rsidRPr="00624EBF">
        <w:rPr>
          <w:rFonts w:ascii="Tahoma" w:hAnsi="Tahoma" w:cs="Tahoma"/>
          <w:sz w:val="22"/>
          <w:szCs w:val="22"/>
        </w:rPr>
        <w:t xml:space="preserve"> Z této bankovní záruky musí vyplývat právo objednatele čerpat finanční prostředky v případě, že zhotovitel neodstraní případné vady reklamované ve sjednané záruční době. </w:t>
      </w:r>
    </w:p>
    <w:p w14:paraId="30B1AD90" w14:textId="77777777" w:rsidR="00624EBF" w:rsidRPr="00624EBF" w:rsidRDefault="00624EBF" w:rsidP="00624EBF">
      <w:pPr>
        <w:widowControl w:val="0"/>
        <w:numPr>
          <w:ilvl w:val="1"/>
          <w:numId w:val="3"/>
        </w:numPr>
        <w:tabs>
          <w:tab w:val="clear" w:pos="360"/>
        </w:tabs>
        <w:snapToGrid w:val="0"/>
        <w:spacing w:before="120"/>
        <w:jc w:val="both"/>
        <w:rPr>
          <w:rFonts w:ascii="Tahoma" w:hAnsi="Tahoma" w:cs="Tahoma"/>
          <w:sz w:val="22"/>
          <w:szCs w:val="22"/>
        </w:rPr>
      </w:pPr>
      <w:r w:rsidRPr="00624EBF">
        <w:rPr>
          <w:rFonts w:ascii="Tahoma" w:hAnsi="Tahoma" w:cs="Tahoma"/>
          <w:sz w:val="22"/>
          <w:szCs w:val="22"/>
        </w:rPr>
        <w:t xml:space="preserve">Bankovní záruku podle předchozího odstavce tohoto článku předloží zhotovitel objednateli v originále listin nejpozději před zahájením předání a převzetí díla. Pokud zhotovitel bankovní záruku ve sjednané výši a sjednané lhůtě nepředloží, pak dílo není dokončeno a objednatel má právo odmítnout jeho převzetí. </w:t>
      </w:r>
    </w:p>
    <w:p w14:paraId="2B5C3FA9" w14:textId="77777777" w:rsidR="00624EBF" w:rsidRPr="00624EBF" w:rsidRDefault="00624EBF" w:rsidP="00624EBF">
      <w:pPr>
        <w:widowControl w:val="0"/>
        <w:numPr>
          <w:ilvl w:val="1"/>
          <w:numId w:val="3"/>
        </w:numPr>
        <w:tabs>
          <w:tab w:val="clear" w:pos="360"/>
        </w:tabs>
        <w:snapToGrid w:val="0"/>
        <w:spacing w:before="120"/>
        <w:jc w:val="both"/>
        <w:rPr>
          <w:rFonts w:ascii="Tahoma" w:hAnsi="Tahoma" w:cs="Tahoma"/>
          <w:sz w:val="22"/>
          <w:szCs w:val="22"/>
        </w:rPr>
      </w:pPr>
      <w:r w:rsidRPr="00624EBF">
        <w:rPr>
          <w:rFonts w:ascii="Tahoma" w:hAnsi="Tahoma" w:cs="Tahoma"/>
          <w:sz w:val="22"/>
          <w:szCs w:val="22"/>
        </w:rPr>
        <w:t xml:space="preserve">Bankovní záruku vrátí objednatel zhotoviteli na základě jeho písemné žádosti do 15 dnů po vypršení záruční doby v případě, že se na díle nevyskytnou žádné vady reklamované ve sjednané záruční době. V případě, že se na díle vyskytnou vady reklamované ve sjednané záruční době, do 15 dnů po odstranění poslední z nich, nebo po uplynutí doby její platnosti. </w:t>
      </w:r>
    </w:p>
    <w:p w14:paraId="51F54461" w14:textId="3F89699A" w:rsidR="00624EBF" w:rsidRPr="00DA59A0" w:rsidRDefault="00624EBF" w:rsidP="00624EBF">
      <w:pPr>
        <w:widowControl w:val="0"/>
        <w:numPr>
          <w:ilvl w:val="1"/>
          <w:numId w:val="3"/>
        </w:numPr>
        <w:snapToGrid w:val="0"/>
        <w:spacing w:before="120"/>
        <w:jc w:val="both"/>
        <w:rPr>
          <w:rFonts w:ascii="Tahoma" w:hAnsi="Tahoma" w:cs="Tahoma"/>
          <w:sz w:val="22"/>
          <w:szCs w:val="22"/>
        </w:rPr>
      </w:pPr>
      <w:r w:rsidRPr="00624EBF">
        <w:rPr>
          <w:rFonts w:ascii="Tahoma" w:hAnsi="Tahoma" w:cs="Tahoma"/>
          <w:sz w:val="22"/>
          <w:szCs w:val="22"/>
        </w:rPr>
        <w:t xml:space="preserve">Bankovní záruku podle předchozího odstavce tohoto článku lze nahradit rovněž složením jistiny ve výši 5 % ze sjednané ceny díla na bankovní účet objednatele </w:t>
      </w:r>
      <w:r w:rsidR="007E5199" w:rsidRPr="007E5199">
        <w:rPr>
          <w:rFonts w:ascii="Tahoma" w:hAnsi="Tahoma" w:cs="Tahoma"/>
          <w:sz w:val="22"/>
          <w:szCs w:val="22"/>
        </w:rPr>
        <w:t>19-1721679329/0800 (Česká spořitelna, a.s.)</w:t>
      </w:r>
      <w:r w:rsidRPr="00624EBF">
        <w:rPr>
          <w:rFonts w:ascii="Tahoma" w:hAnsi="Tahoma" w:cs="Tahoma"/>
          <w:sz w:val="22"/>
          <w:szCs w:val="22"/>
        </w:rPr>
        <w:t xml:space="preserve">, variabilní symbol </w:t>
      </w:r>
      <w:r w:rsidR="007E5199">
        <w:rPr>
          <w:rFonts w:ascii="Tahoma" w:hAnsi="Tahoma" w:cs="Tahoma"/>
          <w:sz w:val="22"/>
          <w:szCs w:val="22"/>
        </w:rPr>
        <w:t>– IČO zhotovitele</w:t>
      </w:r>
      <w:r w:rsidRPr="00624EBF">
        <w:rPr>
          <w:rFonts w:ascii="Tahoma" w:hAnsi="Tahoma" w:cs="Tahoma"/>
          <w:sz w:val="22"/>
          <w:szCs w:val="22"/>
        </w:rPr>
        <w:t>. Složená jistina pak bude plnit funkci bankovní záruky a objednatel tedy bude oprávněn z ní čerpat finanční prostředky v případě, že zhotovitel neodstraní případné vady reklamované ve sjednané záruční době.  Jistina musí být připsána na bankovní účet objednatele nejpozději jeden pracovní den před zahájením předání a převzetí díla. Pokud zhotovitel tuto jistinu ve sjednané výši a sjednané lhůtě nepředloží, pak dílo není dokončeno a objednatel má právo odmítnout jeho převzetí. Jistinu či její zbývající části vrátí objednatel zhotoviteli na jeho účet uvedený v preambuli této smlouvy pod výše uvedeným variabilním symbolem na základě písemných žádostí zhotovitele do 15 dnů po vypršení záruční doby v případě, že se na díle nevyskytnou žádné vady reklamované ve sjednané záruční době. V případě, že se na díle vyskytnou vady reklamované ve sjednané záruční době, vrátí objednatel zhotoviteli díl jistiny či jeho zbývající část do 15 dnů po odstranění poslední z nich. Jistina není úročena.</w:t>
      </w:r>
    </w:p>
    <w:p w14:paraId="2D0ABED0" w14:textId="77777777" w:rsidR="00D019D5" w:rsidRPr="00B635CF" w:rsidRDefault="008D2CB6" w:rsidP="004440AF">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1046F048" w14:textId="77777777" w:rsidR="005A7EA5" w:rsidRPr="00AA3365" w:rsidRDefault="004A2DDB" w:rsidP="004440AF">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0C7CAEE9" w14:textId="20DA84D9" w:rsidR="00D019D5" w:rsidRPr="00D36315" w:rsidRDefault="004A2DDB" w:rsidP="004440AF">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sidRPr="00D36315">
        <w:rPr>
          <w:rFonts w:ascii="Tahoma" w:hAnsi="Tahoma" w:cs="Tahoma"/>
          <w:sz w:val="22"/>
          <w:szCs w:val="22"/>
        </w:rPr>
        <w:t>osobně oproti podpisu potvrzující převzetí</w:t>
      </w:r>
      <w:r w:rsidR="00FC587C" w:rsidRPr="00D36315">
        <w:rPr>
          <w:rFonts w:ascii="Tahoma" w:hAnsi="Tahoma" w:cs="Tahoma"/>
          <w:sz w:val="22"/>
          <w:szCs w:val="22"/>
        </w:rPr>
        <w:t>,</w:t>
      </w:r>
      <w:r w:rsidR="00C67D4F" w:rsidRPr="00D36315">
        <w:rPr>
          <w:rFonts w:ascii="Tahoma" w:hAnsi="Tahoma" w:cs="Tahoma"/>
          <w:sz w:val="22"/>
          <w:szCs w:val="22"/>
        </w:rPr>
        <w:t xml:space="preserve"> </w:t>
      </w:r>
      <w:r w:rsidR="00336CAA" w:rsidRPr="00D36315">
        <w:rPr>
          <w:rFonts w:ascii="Tahoma" w:hAnsi="Tahoma" w:cs="Tahoma"/>
          <w:sz w:val="22"/>
          <w:szCs w:val="22"/>
        </w:rPr>
        <w:t>doručením e-mailem na adresu podatelna@petrvald-mesto.cz, doručením prostřednictvím datové schránky smluvní strany nebo prostřednictvím držitele poštovní licence doporučeně na adresu sídla smluvní strany</w:t>
      </w:r>
      <w:r w:rsidR="00C67D4F" w:rsidRPr="00D36315">
        <w:rPr>
          <w:rFonts w:ascii="Tahoma" w:hAnsi="Tahoma" w:cs="Tahoma"/>
          <w:sz w:val="22"/>
          <w:szCs w:val="22"/>
        </w:rPr>
        <w:t>.</w:t>
      </w:r>
    </w:p>
    <w:p w14:paraId="264ECF54" w14:textId="77777777" w:rsidR="004A2DDB" w:rsidRPr="00D019D5" w:rsidRDefault="004A2DDB" w:rsidP="004440AF">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8748336" w14:textId="77777777" w:rsidR="004A2DDB" w:rsidRPr="00155458" w:rsidRDefault="004A2DDB" w:rsidP="004440AF">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68DA8336" w14:textId="77777777" w:rsidR="004A2DDB" w:rsidRDefault="004A2DDB" w:rsidP="004440AF">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21E88B3B" w14:textId="77777777" w:rsidR="00525112" w:rsidRPr="00155458" w:rsidRDefault="00525112" w:rsidP="004440AF">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71321D63"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2A9E5FB1" w14:textId="77777777" w:rsidR="004A2DDB" w:rsidRPr="00155458" w:rsidRDefault="004A2DDB" w:rsidP="004440AF">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18C9E58A" w14:textId="77777777" w:rsidR="004A2DDB" w:rsidRDefault="004A2DDB" w:rsidP="004440AF">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1477A99D" w14:textId="77777777" w:rsidR="00546CB5" w:rsidRPr="004A241C" w:rsidRDefault="00546CB5" w:rsidP="004440AF">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4DB2B4A4" w14:textId="77777777" w:rsidR="00546CB5" w:rsidRPr="00DD1837" w:rsidRDefault="00546CB5" w:rsidP="004440AF">
      <w:pPr>
        <w:numPr>
          <w:ilvl w:val="0"/>
          <w:numId w:val="28"/>
        </w:numPr>
        <w:spacing w:before="60"/>
        <w:ind w:left="714" w:hanging="357"/>
        <w:jc w:val="both"/>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 xml:space="preserve">zhotovitel bude ke dni </w:t>
      </w:r>
      <w:r w:rsidR="00852D39" w:rsidRPr="00DD1837">
        <w:rPr>
          <w:rFonts w:ascii="Tahoma" w:hAnsi="Tahoma" w:cs="Tahoma"/>
          <w:color w:val="0D0D0D" w:themeColor="text1" w:themeTint="F2"/>
          <w:sz w:val="22"/>
          <w:szCs w:val="22"/>
        </w:rPr>
        <w:t xml:space="preserve">poskytnutí úplaty nebo ke dni </w:t>
      </w:r>
      <w:r w:rsidRPr="00DD1837">
        <w:rPr>
          <w:rFonts w:ascii="Tahoma" w:hAnsi="Tahoma" w:cs="Tahoma"/>
          <w:color w:val="0D0D0D" w:themeColor="text1" w:themeTint="F2"/>
          <w:sz w:val="22"/>
          <w:szCs w:val="22"/>
        </w:rPr>
        <w:t>uskutečnění zdanitelného plnění zveřejněn v aplikaci „Registr DPH“ jako nespolehlivý plátce, nebo</w:t>
      </w:r>
    </w:p>
    <w:p w14:paraId="5BC8D1CA" w14:textId="77777777" w:rsidR="00546CB5" w:rsidRPr="00DD1837" w:rsidRDefault="00546CB5" w:rsidP="004440AF">
      <w:pPr>
        <w:numPr>
          <w:ilvl w:val="0"/>
          <w:numId w:val="28"/>
        </w:numPr>
        <w:spacing w:before="60"/>
        <w:ind w:left="714" w:hanging="357"/>
        <w:jc w:val="both"/>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 xml:space="preserve">zhotovitel bude ke dni </w:t>
      </w:r>
      <w:r w:rsidR="00852D39" w:rsidRPr="00DD1837">
        <w:rPr>
          <w:rFonts w:ascii="Tahoma" w:hAnsi="Tahoma" w:cs="Tahoma"/>
          <w:color w:val="0D0D0D" w:themeColor="text1" w:themeTint="F2"/>
          <w:sz w:val="22"/>
          <w:szCs w:val="22"/>
        </w:rPr>
        <w:t xml:space="preserve">poskytnutí úplaty nebo ke dni </w:t>
      </w:r>
      <w:r w:rsidRPr="00DD1837">
        <w:rPr>
          <w:rFonts w:ascii="Tahoma" w:hAnsi="Tahoma" w:cs="Tahoma"/>
          <w:color w:val="0D0D0D" w:themeColor="text1" w:themeTint="F2"/>
          <w:sz w:val="22"/>
          <w:szCs w:val="22"/>
        </w:rPr>
        <w:t>uskutečnění zdanitelného plnění v insolvenčním řízení, nebo</w:t>
      </w:r>
    </w:p>
    <w:p w14:paraId="422526E6" w14:textId="77777777" w:rsidR="00546CB5" w:rsidRPr="00DD1837" w:rsidRDefault="00546CB5" w:rsidP="004440AF">
      <w:pPr>
        <w:numPr>
          <w:ilvl w:val="0"/>
          <w:numId w:val="28"/>
        </w:numPr>
        <w:spacing w:before="60"/>
        <w:ind w:left="714" w:hanging="357"/>
        <w:jc w:val="both"/>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bankovní účet zhotovitele určený k úhradě plnění uvedený na faktuře nebude správcem daně zveřejněn v aplikaci „Registr DPH“.</w:t>
      </w:r>
    </w:p>
    <w:p w14:paraId="34637BB4" w14:textId="77777777" w:rsidR="00546CB5" w:rsidRDefault="00852D39" w:rsidP="00546CB5">
      <w:pPr>
        <w:spacing w:before="120"/>
        <w:ind w:left="357"/>
        <w:jc w:val="both"/>
        <w:rPr>
          <w:rFonts w:ascii="Tahoma" w:hAnsi="Tahoma" w:cs="Tahoma"/>
          <w:sz w:val="22"/>
          <w:szCs w:val="22"/>
        </w:rPr>
      </w:pPr>
      <w:r w:rsidRPr="00DD1837">
        <w:rPr>
          <w:rFonts w:ascii="Tahoma" w:hAnsi="Tahoma" w:cs="Tahoma"/>
          <w:color w:val="0D0D0D" w:themeColor="text1" w:themeTint="F2"/>
          <w:sz w:val="22"/>
          <w:szCs w:val="22"/>
        </w:rPr>
        <w:t xml:space="preserve">Tato úhrada bude považována za splnění části závazku </w:t>
      </w:r>
      <w:r w:rsidRPr="004A241C">
        <w:rPr>
          <w:rFonts w:ascii="Tahoma" w:hAnsi="Tahoma" w:cs="Tahoma"/>
          <w:sz w:val="22"/>
          <w:szCs w:val="22"/>
        </w:rPr>
        <w:t>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678D88E5"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BC9B799" w14:textId="6D9CB6F2" w:rsidR="004A2DDB" w:rsidRPr="004F5D2D" w:rsidRDefault="004A2DDB" w:rsidP="004440AF">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29D7C0CD" w14:textId="77777777" w:rsidR="004A2DDB" w:rsidRPr="004F5D2D" w:rsidRDefault="004A2DDB" w:rsidP="004440AF">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550C3DB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22B7DD4A" w14:textId="7EEA7131" w:rsidR="00F71BCD" w:rsidRDefault="004A2DDB" w:rsidP="004440AF">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w:t>
      </w:r>
      <w:r w:rsidR="00F71BCD">
        <w:rPr>
          <w:rFonts w:ascii="Tahoma" w:hAnsi="Tahoma" w:cs="Tahoma"/>
          <w:sz w:val="22"/>
          <w:szCs w:val="22"/>
        </w:rPr>
        <w:t xml:space="preserve"> </w:t>
      </w:r>
      <w:r w:rsidR="00F71BCD" w:rsidRPr="00F71BCD">
        <w:rPr>
          <w:rFonts w:ascii="Tahoma" w:hAnsi="Tahoma" w:cs="Tahoma"/>
          <w:b/>
          <w:bCs/>
          <w:sz w:val="22"/>
          <w:szCs w:val="22"/>
        </w:rPr>
        <w:t>první etapy</w:t>
      </w:r>
      <w:r w:rsidR="0051293B" w:rsidRPr="00E11701">
        <w:rPr>
          <w:rFonts w:ascii="Tahoma" w:hAnsi="Tahoma" w:cs="Tahoma"/>
          <w:sz w:val="22"/>
          <w:szCs w:val="22"/>
        </w:rPr>
        <w:t xml:space="preserve"> nejpozději do </w:t>
      </w:r>
      <w:r w:rsidR="00C80F04">
        <w:rPr>
          <w:rFonts w:ascii="Tahoma" w:hAnsi="Tahoma" w:cs="Tahoma"/>
          <w:sz w:val="22"/>
          <w:szCs w:val="22"/>
        </w:rPr>
        <w:t>15</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xml:space="preserve">. </w:t>
      </w:r>
    </w:p>
    <w:p w14:paraId="51A81C4C" w14:textId="39A2D4EA" w:rsidR="00E11701" w:rsidRPr="00E11701" w:rsidRDefault="00F71BCD" w:rsidP="004440AF">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Objednatel předá a zhotovitel převezme staveniště</w:t>
      </w:r>
      <w:r>
        <w:rPr>
          <w:rFonts w:ascii="Tahoma" w:hAnsi="Tahoma" w:cs="Tahoma"/>
          <w:sz w:val="22"/>
          <w:szCs w:val="22"/>
        </w:rPr>
        <w:t xml:space="preserve"> </w:t>
      </w:r>
      <w:r>
        <w:rPr>
          <w:rFonts w:ascii="Tahoma" w:hAnsi="Tahoma" w:cs="Tahoma"/>
          <w:b/>
          <w:bCs/>
          <w:sz w:val="22"/>
          <w:szCs w:val="22"/>
        </w:rPr>
        <w:t>druhé</w:t>
      </w:r>
      <w:r w:rsidRPr="00F71BCD">
        <w:rPr>
          <w:rFonts w:ascii="Tahoma" w:hAnsi="Tahoma" w:cs="Tahoma"/>
          <w:b/>
          <w:bCs/>
          <w:sz w:val="22"/>
          <w:szCs w:val="22"/>
        </w:rPr>
        <w:t xml:space="preserve"> etapy</w:t>
      </w:r>
      <w:r w:rsidRPr="00E11701">
        <w:rPr>
          <w:rFonts w:ascii="Tahoma" w:hAnsi="Tahoma" w:cs="Tahoma"/>
          <w:sz w:val="22"/>
          <w:szCs w:val="22"/>
        </w:rPr>
        <w:t xml:space="preserve"> nejpozději do </w:t>
      </w:r>
      <w:r w:rsidR="008846FE">
        <w:rPr>
          <w:rFonts w:ascii="Tahoma" w:hAnsi="Tahoma" w:cs="Tahoma"/>
          <w:sz w:val="22"/>
          <w:szCs w:val="22"/>
        </w:rPr>
        <w:t>2</w:t>
      </w:r>
      <w:r>
        <w:rPr>
          <w:rFonts w:ascii="Tahoma" w:hAnsi="Tahoma" w:cs="Tahoma"/>
          <w:sz w:val="22"/>
          <w:szCs w:val="22"/>
        </w:rPr>
        <w:t>0</w:t>
      </w:r>
      <w:r w:rsidRPr="00E11701">
        <w:rPr>
          <w:rFonts w:ascii="Tahoma" w:hAnsi="Tahoma" w:cs="Tahoma"/>
          <w:sz w:val="22"/>
          <w:szCs w:val="22"/>
        </w:rPr>
        <w:t xml:space="preserve"> kalendářních dnů </w:t>
      </w:r>
      <w:r>
        <w:rPr>
          <w:rFonts w:ascii="Tahoma" w:hAnsi="Tahoma" w:cs="Tahoma"/>
          <w:sz w:val="22"/>
          <w:szCs w:val="22"/>
        </w:rPr>
        <w:t>od doručení písemné výzvy k zahájení plnění druhé etapy zhotoviteli</w:t>
      </w:r>
      <w:r w:rsidRPr="00E11701">
        <w:rPr>
          <w:rFonts w:ascii="Tahoma" w:hAnsi="Tahoma" w:cs="Tahoma"/>
          <w:sz w:val="22"/>
          <w:szCs w:val="22"/>
        </w:rPr>
        <w:t>, nedohodnou</w:t>
      </w:r>
      <w:r w:rsidRPr="00E11701">
        <w:rPr>
          <w:rFonts w:ascii="Tahoma" w:hAnsi="Tahoma" w:cs="Tahoma"/>
          <w:sz w:val="22"/>
          <w:szCs w:val="22"/>
        </w:rPr>
        <w:noBreakHyphen/>
        <w:t xml:space="preserve">li se smluvní strany písemně jinak. </w:t>
      </w:r>
      <w:r w:rsidR="00E11701" w:rsidRPr="00E11701">
        <w:rPr>
          <w:rFonts w:ascii="Tahoma" w:hAnsi="Tahoma" w:cs="Tahoma"/>
          <w:sz w:val="22"/>
          <w:szCs w:val="22"/>
        </w:rPr>
        <w:t>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2CAF2F67" w14:textId="77777777" w:rsidR="004A2DDB" w:rsidRPr="00E11701" w:rsidRDefault="0051293B" w:rsidP="004440AF">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57BA5789" w14:textId="77777777" w:rsidR="004A2DDB" w:rsidRPr="00F73FEB" w:rsidRDefault="004A2DDB" w:rsidP="004440AF">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22BD09CC" w14:textId="77777777" w:rsidR="00F73FEB" w:rsidRDefault="004A2DDB" w:rsidP="004440AF">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492DA795" w14:textId="77777777" w:rsidR="004A2DDB" w:rsidRPr="00F73FEB" w:rsidRDefault="004A2DDB" w:rsidP="004440AF">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7782DC1D" w14:textId="77777777" w:rsidR="004A2DDB" w:rsidRPr="004F5D2D" w:rsidRDefault="004A2DDB" w:rsidP="004440AF">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72432E55" w14:textId="77777777" w:rsidR="004A2DDB" w:rsidRPr="004F5D2D" w:rsidRDefault="004A2DDB" w:rsidP="004440AF">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16555F01" w14:textId="77777777" w:rsidR="004A2DDB" w:rsidRPr="004F5D2D" w:rsidRDefault="004A2DDB" w:rsidP="004440AF">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642A6108"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8D96E89" w14:textId="77777777" w:rsidR="004A2DDB" w:rsidRPr="004F5D2D" w:rsidRDefault="004A2DDB" w:rsidP="004440A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5872568F" w14:textId="77777777" w:rsidR="004A2DDB" w:rsidRPr="004F5D2D" w:rsidRDefault="008563D6" w:rsidP="004440AF">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356F8F28" w14:textId="77777777" w:rsidR="004A2DDB" w:rsidRPr="004F5D2D" w:rsidRDefault="008563D6" w:rsidP="004440AF">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13D3B7E4" w14:textId="77777777" w:rsidR="004A2DDB" w:rsidRPr="004F5D2D" w:rsidRDefault="004A2DDB" w:rsidP="004440AF">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3C426ECF" w14:textId="77777777" w:rsidR="00E43E40" w:rsidRPr="004F5D2D" w:rsidRDefault="0004714B" w:rsidP="004440AF">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5BA1D1E4" w14:textId="77777777" w:rsidR="00134EC6" w:rsidRPr="004F5D2D" w:rsidRDefault="008563D6" w:rsidP="004440AF">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69FDF7BC" w14:textId="77777777" w:rsidR="004A2DDB" w:rsidRPr="004F5D2D" w:rsidRDefault="00E43E40" w:rsidP="004440AF">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4F15D451" w14:textId="114C428C" w:rsidR="001727EA" w:rsidRPr="009C5C51" w:rsidRDefault="004A2DDB" w:rsidP="004440AF">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9C5C51">
        <w:rPr>
          <w:rFonts w:ascii="Tahoma" w:hAnsi="Tahoma" w:cs="Tahoma"/>
          <w:sz w:val="22"/>
          <w:szCs w:val="22"/>
        </w:rPr>
        <w:t xml:space="preserve">: </w:t>
      </w:r>
      <w:hyperlink r:id="rId10" w:history="1">
        <w:r w:rsidR="008846FE" w:rsidRPr="000122D4">
          <w:rPr>
            <w:rStyle w:val="Hypertextovodkaz"/>
            <w:rFonts w:ascii="Tahoma" w:hAnsi="Tahoma" w:cs="Tahoma"/>
            <w:sz w:val="22"/>
            <w:szCs w:val="22"/>
          </w:rPr>
          <w:t>podatelna@petrvald-mesto.cz</w:t>
        </w:r>
      </w:hyperlink>
      <w:r w:rsidR="008846FE">
        <w:rPr>
          <w:rFonts w:ascii="Tahoma" w:hAnsi="Tahoma" w:cs="Tahoma"/>
          <w:sz w:val="22"/>
          <w:szCs w:val="22"/>
        </w:rPr>
        <w:t xml:space="preserve"> </w:t>
      </w:r>
      <w:r w:rsidRPr="009C5C51">
        <w:rPr>
          <w:rFonts w:ascii="Tahoma" w:hAnsi="Tahoma" w:cs="Tahoma"/>
          <w:sz w:val="22"/>
          <w:szCs w:val="22"/>
        </w:rPr>
        <w:t xml:space="preserve"> a</w:t>
      </w:r>
      <w:r w:rsidR="008563D6" w:rsidRPr="009C5C51">
        <w:rPr>
          <w:rFonts w:ascii="Tahoma" w:hAnsi="Tahoma" w:cs="Tahoma"/>
          <w:sz w:val="22"/>
          <w:szCs w:val="22"/>
        </w:rPr>
        <w:t> </w:t>
      </w:r>
      <w:r w:rsidRPr="009C5C51">
        <w:rPr>
          <w:rFonts w:ascii="Tahoma" w:hAnsi="Tahoma" w:cs="Tahoma"/>
          <w:sz w:val="22"/>
          <w:szCs w:val="22"/>
        </w:rPr>
        <w:t>následně písemně. Zhotovitel je povinen i</w:t>
      </w:r>
      <w:r w:rsidR="008563D6" w:rsidRPr="009C5C51">
        <w:rPr>
          <w:rFonts w:ascii="Tahoma" w:hAnsi="Tahoma" w:cs="Tahoma"/>
          <w:sz w:val="22"/>
          <w:szCs w:val="22"/>
        </w:rPr>
        <w:t>nformovat objednatele zejména:</w:t>
      </w:r>
    </w:p>
    <w:p w14:paraId="137F0C48" w14:textId="77777777" w:rsidR="004A2DDB" w:rsidRPr="004F5D2D" w:rsidRDefault="008563D6" w:rsidP="004440AF">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0C06EC5E" w14:textId="77777777" w:rsidR="004A2DDB" w:rsidRPr="004F5D2D" w:rsidRDefault="004A2DDB" w:rsidP="004440AF">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00A68D32" w14:textId="77777777" w:rsidR="004A2DDB" w:rsidRPr="004F5D2D" w:rsidRDefault="004A2DDB" w:rsidP="004440AF">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10836FBD" w14:textId="77777777" w:rsidR="00BB3051" w:rsidRPr="00DD1837" w:rsidRDefault="00BB3051" w:rsidP="004440AF">
      <w:pPr>
        <w:pStyle w:val="Smlouva-slo0"/>
        <w:numPr>
          <w:ilvl w:val="0"/>
          <w:numId w:val="7"/>
        </w:numPr>
        <w:spacing w:line="240" w:lineRule="auto"/>
        <w:rPr>
          <w:rFonts w:ascii="Tahoma" w:hAnsi="Tahoma" w:cs="Tahoma"/>
          <w:color w:val="0D0D0D" w:themeColor="text1" w:themeTint="F2"/>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 xml:space="preserve">nejpozději před zahájením prací na příslušné části díla a upozornit objednatele bez zbytečného </w:t>
      </w:r>
      <w:r w:rsidRPr="00DD1837">
        <w:rPr>
          <w:rFonts w:ascii="Tahoma" w:hAnsi="Tahoma" w:cs="Tahoma"/>
          <w:color w:val="0D0D0D" w:themeColor="text1" w:themeTint="F2"/>
          <w:sz w:val="22"/>
          <w:szCs w:val="22"/>
        </w:rPr>
        <w:t>odkladu na zjištěné zjevné vady a nedostatky. Případný soupis zjištěných vad a nedostatků předané dokumentace včetně návrhů na jejich odstranění a s dopadem na předmět a cenu díla zhotovitel předá bez zbytečného odkladu objednateli.</w:t>
      </w:r>
    </w:p>
    <w:p w14:paraId="1D625E76" w14:textId="77777777" w:rsidR="004A2DDB" w:rsidRPr="00DD1837" w:rsidRDefault="004A2DDB" w:rsidP="004440AF">
      <w:pPr>
        <w:pStyle w:val="Smlouva-slo0"/>
        <w:numPr>
          <w:ilvl w:val="0"/>
          <w:numId w:val="7"/>
        </w:numPr>
        <w:tabs>
          <w:tab w:val="clear" w:pos="360"/>
        </w:tabs>
        <w:spacing w:line="240" w:lineRule="auto"/>
        <w:ind w:left="357" w:hanging="357"/>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Zhotovitel zabezpečí veškerá potřebná povolení k uzavírkám, prokopávkám</w:t>
      </w:r>
      <w:r w:rsidR="008563D6" w:rsidRPr="00DD1837">
        <w:rPr>
          <w:rFonts w:ascii="Tahoma" w:hAnsi="Tahoma" w:cs="Tahoma"/>
          <w:color w:val="0D0D0D" w:themeColor="text1" w:themeTint="F2"/>
          <w:sz w:val="22"/>
          <w:szCs w:val="22"/>
        </w:rPr>
        <w:t>, záborům komunikací, osazení a </w:t>
      </w:r>
      <w:r w:rsidRPr="00DD1837">
        <w:rPr>
          <w:rFonts w:ascii="Tahoma" w:hAnsi="Tahoma" w:cs="Tahoma"/>
          <w:color w:val="0D0D0D" w:themeColor="text1" w:themeTint="F2"/>
          <w:sz w:val="22"/>
          <w:szCs w:val="22"/>
        </w:rPr>
        <w:t>údržbu provizorní</w:t>
      </w:r>
      <w:r w:rsidR="008563D6" w:rsidRPr="00DD1837">
        <w:rPr>
          <w:rFonts w:ascii="Tahoma" w:hAnsi="Tahoma" w:cs="Tahoma"/>
          <w:color w:val="0D0D0D" w:themeColor="text1" w:themeTint="F2"/>
          <w:sz w:val="22"/>
          <w:szCs w:val="22"/>
        </w:rPr>
        <w:t>ho dopravního značení apod. dle </w:t>
      </w:r>
      <w:r w:rsidRPr="00DD1837">
        <w:rPr>
          <w:rFonts w:ascii="Tahoma" w:hAnsi="Tahoma" w:cs="Tahoma"/>
          <w:color w:val="0D0D0D" w:themeColor="text1" w:themeTint="F2"/>
          <w:sz w:val="22"/>
          <w:szCs w:val="22"/>
        </w:rPr>
        <w:t>projektové dokumentace včetně organizace dopravy po</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dobu výstavby a</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uvedení do</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původního stavu včetně předání správci</w:t>
      </w:r>
      <w:r w:rsidR="00972A37" w:rsidRPr="00DD1837">
        <w:rPr>
          <w:rFonts w:ascii="Tahoma" w:hAnsi="Tahoma" w:cs="Tahoma"/>
          <w:color w:val="0D0D0D" w:themeColor="text1" w:themeTint="F2"/>
          <w:sz w:val="22"/>
          <w:szCs w:val="22"/>
        </w:rPr>
        <w:t>, bude-li akce vyžadovat</w:t>
      </w:r>
      <w:r w:rsidRPr="00DD1837">
        <w:rPr>
          <w:rFonts w:ascii="Tahoma" w:hAnsi="Tahoma" w:cs="Tahoma"/>
          <w:color w:val="0D0D0D" w:themeColor="text1" w:themeTint="F2"/>
          <w:sz w:val="22"/>
          <w:szCs w:val="22"/>
        </w:rPr>
        <w:t>.</w:t>
      </w:r>
    </w:p>
    <w:p w14:paraId="61CE87B4" w14:textId="77777777" w:rsidR="004A2DDB" w:rsidRPr="00DD1837" w:rsidRDefault="004A2DDB" w:rsidP="004440AF">
      <w:pPr>
        <w:pStyle w:val="Smlouva-slo0"/>
        <w:numPr>
          <w:ilvl w:val="0"/>
          <w:numId w:val="7"/>
        </w:numPr>
        <w:tabs>
          <w:tab w:val="clear" w:pos="360"/>
        </w:tabs>
        <w:spacing w:line="240" w:lineRule="auto"/>
        <w:ind w:left="357" w:hanging="357"/>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Zhotovitel zajistí stavbu tak, aby nedošlo k ohrožování, nadměrnému nebo zbytečnému obtěžování okolí stavby, k</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omezování práv a</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právem chráněných zájmů vlastníků sousedních nemovitostí, ke</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znečištění komunikací apod.</w:t>
      </w:r>
    </w:p>
    <w:p w14:paraId="4B38FABD" w14:textId="77777777" w:rsidR="00EA243D" w:rsidRPr="00DD1837" w:rsidRDefault="00EA243D" w:rsidP="004440AF">
      <w:pPr>
        <w:pStyle w:val="Smlouva-slo0"/>
        <w:numPr>
          <w:ilvl w:val="0"/>
          <w:numId w:val="7"/>
        </w:numPr>
        <w:spacing w:line="240" w:lineRule="auto"/>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Zhotovitel nese odpovědnost původce odpadů, zavazuje se nezpůsobovat únik ropných, toxických či jiných škodlivých látek na stavbě.</w:t>
      </w:r>
    </w:p>
    <w:p w14:paraId="63F80DDC" w14:textId="77777777" w:rsidR="004A2DDB" w:rsidRPr="00DD1837" w:rsidRDefault="004A2DDB" w:rsidP="004440AF">
      <w:pPr>
        <w:pStyle w:val="Smlouva-slo0"/>
        <w:numPr>
          <w:ilvl w:val="0"/>
          <w:numId w:val="7"/>
        </w:numPr>
        <w:tabs>
          <w:tab w:val="clear" w:pos="360"/>
        </w:tabs>
        <w:spacing w:line="240" w:lineRule="auto"/>
        <w:ind w:left="357" w:hanging="357"/>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Zhotovitel odpovídá za</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zajištění dostupnosti projektové dokumentace a</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všech dokladů potřebných k provádění stavby dle</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stavebního zákona. Projektová dokumentace a</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výše uvedené doklady musí být na</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staveništi přístupné kdykoliv v průběhu práce.</w:t>
      </w:r>
    </w:p>
    <w:p w14:paraId="3E388BA9" w14:textId="77777777" w:rsidR="004A2DDB" w:rsidRPr="00DD1837" w:rsidRDefault="004A2DDB" w:rsidP="004440AF">
      <w:pPr>
        <w:pStyle w:val="Smlouva-slo0"/>
        <w:numPr>
          <w:ilvl w:val="0"/>
          <w:numId w:val="7"/>
        </w:numPr>
        <w:tabs>
          <w:tab w:val="clear" w:pos="360"/>
        </w:tabs>
        <w:spacing w:line="240" w:lineRule="auto"/>
        <w:ind w:left="357" w:hanging="357"/>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Zhotovitel je povinen provedené stavební práce, zařizovací předměty a</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výrobky zabezpečit před</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poškozením a</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krádežemi až do</w:t>
      </w:r>
      <w:r w:rsidR="008563D6" w:rsidRPr="00DD1837">
        <w:rPr>
          <w:rFonts w:ascii="Tahoma" w:hAnsi="Tahoma" w:cs="Tahoma"/>
          <w:color w:val="0D0D0D" w:themeColor="text1" w:themeTint="F2"/>
          <w:sz w:val="22"/>
          <w:szCs w:val="22"/>
        </w:rPr>
        <w:t> předání díla k užívání objednateli, a </w:t>
      </w:r>
      <w:r w:rsidRPr="00DD1837">
        <w:rPr>
          <w:rFonts w:ascii="Tahoma" w:hAnsi="Tahoma" w:cs="Tahoma"/>
          <w:color w:val="0D0D0D" w:themeColor="text1" w:themeTint="F2"/>
          <w:sz w:val="22"/>
          <w:szCs w:val="22"/>
        </w:rPr>
        <w:t>to na</w:t>
      </w:r>
      <w:r w:rsidR="008563D6"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vlastní náklady.</w:t>
      </w:r>
    </w:p>
    <w:p w14:paraId="413C6AE2" w14:textId="4016D2F2" w:rsidR="0049081D" w:rsidRPr="00DD1837" w:rsidRDefault="0049081D" w:rsidP="004440AF">
      <w:pPr>
        <w:pStyle w:val="Smlouva-slo0"/>
        <w:numPr>
          <w:ilvl w:val="0"/>
          <w:numId w:val="7"/>
        </w:numPr>
        <w:tabs>
          <w:tab w:val="clear" w:pos="360"/>
        </w:tabs>
        <w:spacing w:line="240" w:lineRule="auto"/>
        <w:ind w:left="357" w:hanging="357"/>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w:t>
      </w:r>
      <w:r w:rsidR="008846FE">
        <w:rPr>
          <w:rFonts w:ascii="Tahoma" w:hAnsi="Tahoma" w:cs="Tahoma"/>
          <w:color w:val="0D0D0D" w:themeColor="text1" w:themeTint="F2"/>
          <w:sz w:val="22"/>
          <w:szCs w:val="22"/>
        </w:rPr>
        <w:t xml:space="preserve">. </w:t>
      </w:r>
      <w:r w:rsidRPr="00DD1837">
        <w:rPr>
          <w:rFonts w:ascii="Tahoma" w:hAnsi="Tahoma" w:cs="Tahoma"/>
          <w:color w:val="0D0D0D" w:themeColor="text1" w:themeTint="F2"/>
          <w:sz w:val="22"/>
          <w:szCs w:val="22"/>
        </w:rPr>
        <w:t>Povinnost identifikovat poddodavatele se považuje za splněnou, jsou-li tyto údaje uvedeny ve stavebním deníku.</w:t>
      </w:r>
    </w:p>
    <w:p w14:paraId="2A7BBCAE" w14:textId="20B4183C" w:rsidR="0049081D" w:rsidRDefault="0049081D" w:rsidP="004440AF">
      <w:pPr>
        <w:pStyle w:val="Smlouva-slo0"/>
        <w:numPr>
          <w:ilvl w:val="0"/>
          <w:numId w:val="7"/>
        </w:numPr>
        <w:tabs>
          <w:tab w:val="clear" w:pos="360"/>
        </w:tabs>
        <w:spacing w:line="240" w:lineRule="auto"/>
        <w:ind w:left="357" w:hanging="357"/>
        <w:rPr>
          <w:rFonts w:ascii="Tahoma" w:hAnsi="Tahoma" w:cs="Tahoma"/>
          <w:sz w:val="22"/>
          <w:szCs w:val="22"/>
        </w:rPr>
      </w:pPr>
      <w:r w:rsidRPr="00DD1837">
        <w:rPr>
          <w:rFonts w:ascii="Tahoma" w:hAnsi="Tahoma" w:cs="Tahoma"/>
          <w:color w:val="0D0D0D" w:themeColor="text1" w:themeTint="F2"/>
          <w:sz w:val="22"/>
          <w:szCs w:val="22"/>
        </w:rPr>
        <w:t>Zhotovitel se zavazuje realizovat dílo prostřednictvím osob, kterými byla prokazována kvalifikace</w:t>
      </w:r>
      <w:r w:rsidRPr="00DD1837">
        <w:rPr>
          <w:rFonts w:ascii="Tahoma" w:eastAsia="Calibri" w:hAnsi="Tahoma" w:cs="Tahoma"/>
          <w:color w:val="0D0D0D" w:themeColor="text1" w:themeTint="F2"/>
          <w:sz w:val="22"/>
          <w:szCs w:val="22"/>
          <w:lang w:eastAsia="en-US"/>
        </w:rPr>
        <w:t xml:space="preserve"> </w:t>
      </w:r>
      <w:r w:rsidRPr="00DD1837">
        <w:rPr>
          <w:rFonts w:ascii="Tahoma" w:hAnsi="Tahoma" w:cs="Tahoma"/>
          <w:color w:val="0D0D0D" w:themeColor="text1" w:themeTint="F2"/>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Objednatel vydá písemný souhlas se změnou odborné </w:t>
      </w:r>
      <w:r w:rsidRPr="0024375D">
        <w:rPr>
          <w:rFonts w:ascii="Tahoma" w:hAnsi="Tahoma" w:cs="Tahoma"/>
          <w:sz w:val="22"/>
          <w:szCs w:val="22"/>
        </w:rPr>
        <w:t>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63FD0BD7" w14:textId="145C0D6D" w:rsidR="004A2DDB" w:rsidRPr="004F5D2D" w:rsidRDefault="004A2DDB" w:rsidP="004440A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7DBC2552" w14:textId="77777777" w:rsidR="004A2DDB" w:rsidRPr="004F5D2D" w:rsidRDefault="004A2DDB" w:rsidP="004440A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35F0C269" w14:textId="77777777" w:rsidR="004A2DDB" w:rsidRPr="004F5D2D" w:rsidRDefault="004A2DDB" w:rsidP="004440A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705F074A" w14:textId="68022DE2" w:rsidR="004A2DDB" w:rsidRPr="00DD1837" w:rsidRDefault="004A2DDB" w:rsidP="004440AF">
      <w:pPr>
        <w:pStyle w:val="Smlouva-slo0"/>
        <w:numPr>
          <w:ilvl w:val="0"/>
          <w:numId w:val="7"/>
        </w:numPr>
        <w:tabs>
          <w:tab w:val="clear" w:pos="360"/>
        </w:tabs>
        <w:spacing w:line="240" w:lineRule="auto"/>
        <w:ind w:left="357" w:hanging="357"/>
        <w:rPr>
          <w:rFonts w:ascii="Tahoma" w:hAnsi="Tahoma" w:cs="Tahoma"/>
          <w:color w:val="0D0D0D" w:themeColor="text1" w:themeTint="F2"/>
          <w:sz w:val="22"/>
          <w:szCs w:val="22"/>
        </w:rPr>
      </w:pPr>
      <w:r w:rsidRPr="004F5D2D">
        <w:rPr>
          <w:rFonts w:ascii="Tahoma" w:hAnsi="Tahoma" w:cs="Tahoma"/>
          <w:sz w:val="22"/>
          <w:szCs w:val="22"/>
        </w:rPr>
        <w:t xml:space="preserve">Zhotovitel je srozuměn s tím, že uhradí jakoukoliv opravu nebo výměnu plynoucí </w:t>
      </w:r>
      <w:r w:rsidRPr="00DD1837">
        <w:rPr>
          <w:rFonts w:ascii="Tahoma" w:hAnsi="Tahoma" w:cs="Tahoma"/>
          <w:color w:val="0D0D0D" w:themeColor="text1" w:themeTint="F2"/>
          <w:sz w:val="22"/>
          <w:szCs w:val="22"/>
        </w:rPr>
        <w:t>ze</w:t>
      </w:r>
      <w:r w:rsidR="00387DFA"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zhotovitelem zaviněného poškození inženýrské sítě. Zhotovitel si je rovněž vědom toho, že nese veškerá rizika a náhrady škod z toho plynoucí.</w:t>
      </w:r>
    </w:p>
    <w:p w14:paraId="36A72CAA" w14:textId="0A3BA913" w:rsidR="0049081D" w:rsidRPr="00DD1837" w:rsidRDefault="0049081D" w:rsidP="004440AF">
      <w:pPr>
        <w:pStyle w:val="Smlouva-slo0"/>
        <w:numPr>
          <w:ilvl w:val="0"/>
          <w:numId w:val="7"/>
        </w:numPr>
        <w:tabs>
          <w:tab w:val="clear" w:pos="360"/>
        </w:tabs>
        <w:spacing w:line="240" w:lineRule="auto"/>
        <w:ind w:left="357" w:hanging="357"/>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Zhotovitel</w:t>
      </w:r>
      <w:r w:rsidRPr="00DD1837">
        <w:rPr>
          <w:rFonts w:ascii="Tahoma" w:hAnsi="Tahoma" w:cs="Tahoma"/>
          <w:snapToGrid/>
          <w:color w:val="0D0D0D" w:themeColor="text1" w:themeTint="F2"/>
          <w:sz w:val="22"/>
          <w:szCs w:val="22"/>
        </w:rPr>
        <w:t xml:space="preserve"> je povinen do 7 dnů od nabytí účinnosti této smlouvy objednateli a koordinátorovi </w:t>
      </w:r>
      <w:r w:rsidR="00D36315" w:rsidRPr="00D36315">
        <w:rPr>
          <w:rFonts w:ascii="Tahoma" w:hAnsi="Tahoma" w:cs="Tahoma"/>
          <w:snapToGrid/>
          <w:color w:val="0D0D0D" w:themeColor="text1" w:themeTint="F2"/>
          <w:sz w:val="22"/>
          <w:szCs w:val="22"/>
        </w:rPr>
        <w:t xml:space="preserve">bezpečnosti a ochrany zdraví při práci na staveništi </w:t>
      </w:r>
      <w:r w:rsidR="00D36315" w:rsidRPr="00DD1837">
        <w:rPr>
          <w:rFonts w:ascii="Tahoma" w:hAnsi="Tahoma" w:cs="Tahoma"/>
          <w:snapToGrid/>
          <w:color w:val="0D0D0D" w:themeColor="text1" w:themeTint="F2"/>
          <w:sz w:val="22"/>
          <w:szCs w:val="22"/>
        </w:rPr>
        <w:t>(dále též „</w:t>
      </w:r>
      <w:r w:rsidR="00D36315">
        <w:rPr>
          <w:rFonts w:ascii="Tahoma" w:hAnsi="Tahoma" w:cs="Tahoma"/>
          <w:snapToGrid/>
          <w:color w:val="0D0D0D" w:themeColor="text1" w:themeTint="F2"/>
          <w:sz w:val="22"/>
          <w:szCs w:val="22"/>
        </w:rPr>
        <w:t xml:space="preserve">koordinátor </w:t>
      </w:r>
      <w:r w:rsidR="00D36315" w:rsidRPr="00DD1837">
        <w:rPr>
          <w:rFonts w:ascii="Tahoma" w:hAnsi="Tahoma" w:cs="Tahoma"/>
          <w:snapToGrid/>
          <w:color w:val="0D0D0D" w:themeColor="text1" w:themeTint="F2"/>
          <w:sz w:val="22"/>
          <w:szCs w:val="22"/>
        </w:rPr>
        <w:t xml:space="preserve">BOZP“) </w:t>
      </w:r>
      <w:r w:rsidRPr="00DD1837">
        <w:rPr>
          <w:rFonts w:ascii="Tahoma" w:hAnsi="Tahoma" w:cs="Tahoma"/>
          <w:snapToGrid/>
          <w:color w:val="0D0D0D" w:themeColor="text1" w:themeTint="F2"/>
          <w:sz w:val="22"/>
          <w:szCs w:val="22"/>
        </w:rPr>
        <w:t>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20612A92" w14:textId="2DD1FFEA" w:rsidR="00B53A7B" w:rsidRPr="00DD1837" w:rsidRDefault="00B53A7B" w:rsidP="004440AF">
      <w:pPr>
        <w:pStyle w:val="Smlouva-slo0"/>
        <w:numPr>
          <w:ilvl w:val="0"/>
          <w:numId w:val="7"/>
        </w:numPr>
        <w:tabs>
          <w:tab w:val="clear" w:pos="360"/>
        </w:tabs>
        <w:spacing w:line="240" w:lineRule="auto"/>
        <w:ind w:left="357" w:hanging="357"/>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Zhotovitel se zavazuje po</w:t>
      </w:r>
      <w:r w:rsidR="00387DFA"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celou dobu realizace stavby aktivně spolupracovat s projektantem a osobou vykonávající činnost dozoru projektanta při realizaci stavby.</w:t>
      </w:r>
      <w:r w:rsidR="00670EBB" w:rsidRPr="00DD1837">
        <w:rPr>
          <w:rFonts w:ascii="Tahoma" w:hAnsi="Tahoma" w:cs="Tahoma"/>
          <w:color w:val="0D0D0D" w:themeColor="text1" w:themeTint="F2"/>
          <w:sz w:val="22"/>
          <w:szCs w:val="22"/>
        </w:rPr>
        <w:t xml:space="preserve"> </w:t>
      </w:r>
      <w:r w:rsidRPr="00DD1837">
        <w:rPr>
          <w:rFonts w:ascii="Tahoma" w:hAnsi="Tahoma" w:cs="Tahoma"/>
          <w:color w:val="0D0D0D" w:themeColor="text1" w:themeTint="F2"/>
          <w:sz w:val="22"/>
          <w:szCs w:val="22"/>
        </w:rPr>
        <w:t>V případě zjištění rozporu platné projektov</w:t>
      </w:r>
      <w:r w:rsidR="00387DFA" w:rsidRPr="00DD1837">
        <w:rPr>
          <w:rFonts w:ascii="Tahoma" w:hAnsi="Tahoma" w:cs="Tahoma"/>
          <w:color w:val="0D0D0D" w:themeColor="text1" w:themeTint="F2"/>
          <w:sz w:val="22"/>
          <w:szCs w:val="22"/>
        </w:rPr>
        <w:t>é dokumentace se skutečností na </w:t>
      </w:r>
      <w:r w:rsidRPr="00DD1837">
        <w:rPr>
          <w:rFonts w:ascii="Tahoma" w:hAnsi="Tahoma" w:cs="Tahoma"/>
          <w:color w:val="0D0D0D" w:themeColor="text1" w:themeTint="F2"/>
          <w:sz w:val="22"/>
          <w:szCs w:val="22"/>
        </w:rPr>
        <w:t>stavbě je zhotovitel po</w:t>
      </w:r>
      <w:r w:rsidR="00387DFA" w:rsidRPr="00DD1837">
        <w:rPr>
          <w:rFonts w:ascii="Tahoma" w:hAnsi="Tahoma" w:cs="Tahoma"/>
          <w:color w:val="0D0D0D" w:themeColor="text1" w:themeTint="F2"/>
          <w:sz w:val="22"/>
          <w:szCs w:val="22"/>
        </w:rPr>
        <w:t>vinen zjištěné rozpory řešit ve </w:t>
      </w:r>
      <w:r w:rsidRPr="00DD1837">
        <w:rPr>
          <w:rFonts w:ascii="Tahoma" w:hAnsi="Tahoma" w:cs="Tahoma"/>
          <w:color w:val="0D0D0D" w:themeColor="text1" w:themeTint="F2"/>
          <w:sz w:val="22"/>
          <w:szCs w:val="22"/>
        </w:rPr>
        <w:t>spolupráci s </w:t>
      </w:r>
      <w:r w:rsidR="009441CD" w:rsidRPr="00DD1837">
        <w:rPr>
          <w:rFonts w:ascii="Tahoma" w:hAnsi="Tahoma" w:cs="Tahoma"/>
          <w:color w:val="0D0D0D" w:themeColor="text1" w:themeTint="F2"/>
          <w:sz w:val="22"/>
          <w:szCs w:val="22"/>
        </w:rPr>
        <w:t>projektantem</w:t>
      </w:r>
      <w:r w:rsidRPr="00DD1837">
        <w:rPr>
          <w:rFonts w:ascii="Tahoma" w:hAnsi="Tahoma" w:cs="Tahoma"/>
          <w:color w:val="0D0D0D" w:themeColor="text1" w:themeTint="F2"/>
          <w:sz w:val="22"/>
          <w:szCs w:val="22"/>
        </w:rPr>
        <w:t>, a to bezodkladně.</w:t>
      </w:r>
    </w:p>
    <w:p w14:paraId="4AAAD3BE" w14:textId="77777777" w:rsidR="004A2DDB" w:rsidRPr="00DD1837" w:rsidRDefault="004A2DDB" w:rsidP="004440AF">
      <w:pPr>
        <w:pStyle w:val="Smlouva-slo0"/>
        <w:numPr>
          <w:ilvl w:val="0"/>
          <w:numId w:val="7"/>
        </w:numPr>
        <w:tabs>
          <w:tab w:val="clear" w:pos="360"/>
        </w:tabs>
        <w:spacing w:line="240" w:lineRule="auto"/>
        <w:ind w:left="357" w:hanging="357"/>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V</w:t>
      </w:r>
      <w:r w:rsidR="00387DFA"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případě, že zhotovitel bude používat stavební stroje, které vyvolávají vibrace a</w:t>
      </w:r>
      <w:r w:rsidR="00387DFA"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otřesy, zajistí si taková opatření, aby na</w:t>
      </w:r>
      <w:r w:rsidR="003460A4"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blízkých stávajících objektech nedošlo vlivem stavební činnosti ke</w:t>
      </w:r>
      <w:r w:rsidR="003460A4"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škodám. V</w:t>
      </w:r>
      <w:r w:rsidR="003460A4"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opačném příp</w:t>
      </w:r>
      <w:r w:rsidR="003460A4" w:rsidRPr="00DD1837">
        <w:rPr>
          <w:rFonts w:ascii="Tahoma" w:hAnsi="Tahoma" w:cs="Tahoma"/>
          <w:color w:val="0D0D0D" w:themeColor="text1" w:themeTint="F2"/>
          <w:sz w:val="22"/>
          <w:szCs w:val="22"/>
        </w:rPr>
        <w:t>adě ponese plnou odpovědnost za </w:t>
      </w:r>
      <w:r w:rsidRPr="00DD1837">
        <w:rPr>
          <w:rFonts w:ascii="Tahoma" w:hAnsi="Tahoma" w:cs="Tahoma"/>
          <w:color w:val="0D0D0D" w:themeColor="text1" w:themeTint="F2"/>
          <w:sz w:val="22"/>
          <w:szCs w:val="22"/>
        </w:rPr>
        <w:t>způsobené škody a</w:t>
      </w:r>
      <w:r w:rsidR="003460A4"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tyto škody uhradí.</w:t>
      </w:r>
    </w:p>
    <w:p w14:paraId="1689FC6A" w14:textId="77777777" w:rsidR="004A2DDB" w:rsidRPr="00DD1837" w:rsidRDefault="004A2DDB" w:rsidP="004440AF">
      <w:pPr>
        <w:pStyle w:val="Smlouva-slo0"/>
        <w:numPr>
          <w:ilvl w:val="0"/>
          <w:numId w:val="7"/>
        </w:numPr>
        <w:tabs>
          <w:tab w:val="clear" w:pos="360"/>
        </w:tabs>
        <w:spacing w:line="240" w:lineRule="auto"/>
        <w:ind w:left="357" w:hanging="357"/>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Bourací práce (hluk, prach) budou realizovány pouze po</w:t>
      </w:r>
      <w:r w:rsidR="003460A4"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předchozím oznámení objednateli.</w:t>
      </w:r>
    </w:p>
    <w:p w14:paraId="46A5208F" w14:textId="6C538ED2" w:rsidR="001A3315" w:rsidRPr="00DD1837" w:rsidRDefault="0049081D" w:rsidP="004440AF">
      <w:pPr>
        <w:pStyle w:val="Smlouva-slo0"/>
        <w:numPr>
          <w:ilvl w:val="0"/>
          <w:numId w:val="7"/>
        </w:numPr>
        <w:spacing w:line="240" w:lineRule="auto"/>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 xml:space="preserve">Zhotovitel je povinen umožnit výkon technického dozoru stavebníka, dozoru projektanta </w:t>
      </w:r>
      <w:r w:rsidRPr="00DD1837">
        <w:rPr>
          <w:rFonts w:ascii="Tahoma" w:hAnsi="Tahoma" w:cs="Tahoma"/>
          <w:snapToGrid/>
          <w:color w:val="0D0D0D" w:themeColor="text1" w:themeTint="F2"/>
          <w:sz w:val="22"/>
          <w:szCs w:val="22"/>
        </w:rPr>
        <w:t>a výkon činnosti koordinátora BOZP</w:t>
      </w:r>
      <w:r w:rsidRPr="00DD1837">
        <w:rPr>
          <w:rFonts w:ascii="Tahoma" w:hAnsi="Tahoma" w:cs="Tahoma"/>
          <w:color w:val="0D0D0D" w:themeColor="text1" w:themeTint="F2"/>
          <w:sz w:val="22"/>
          <w:szCs w:val="22"/>
        </w:rPr>
        <w:t xml:space="preserve"> a umožnit osobám, které je vykonávají, vstup na stavbu a staveniště</w:t>
      </w:r>
      <w:r w:rsidR="001A3315" w:rsidRPr="00DD1837">
        <w:rPr>
          <w:rFonts w:ascii="Tahoma" w:hAnsi="Tahoma" w:cs="Tahoma"/>
          <w:iCs/>
          <w:color w:val="0D0D0D" w:themeColor="text1" w:themeTint="F2"/>
          <w:sz w:val="22"/>
          <w:szCs w:val="22"/>
        </w:rPr>
        <w:t>.</w:t>
      </w:r>
    </w:p>
    <w:p w14:paraId="47DEF4AD" w14:textId="77777777" w:rsidR="00EF6117" w:rsidRPr="00EF6117" w:rsidRDefault="00EF6117" w:rsidP="004440AF">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4F5D6BCF"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DFDD1AB" w14:textId="77777777" w:rsidR="001609A0" w:rsidRPr="00AA3365" w:rsidRDefault="008F4914" w:rsidP="004440AF">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1D61756C" w14:textId="77777777" w:rsidR="001609A0" w:rsidRPr="00AA3365" w:rsidRDefault="008F4914" w:rsidP="004440A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3EE28414" w14:textId="5C9AEDD2" w:rsidR="001609A0" w:rsidRDefault="009963DC" w:rsidP="004440A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dozoru projektanta</w:t>
      </w:r>
      <w:r w:rsidR="001609A0" w:rsidRPr="00AA3365">
        <w:rPr>
          <w:rFonts w:ascii="Tahoma" w:hAnsi="Tahoma" w:cs="Tahoma"/>
          <w:sz w:val="22"/>
          <w:szCs w:val="22"/>
        </w:rPr>
        <w:t>,</w:t>
      </w:r>
    </w:p>
    <w:p w14:paraId="78078EE3" w14:textId="067995CA" w:rsidR="0049081D" w:rsidRPr="00DD1837" w:rsidRDefault="0049081D" w:rsidP="004440AF">
      <w:pPr>
        <w:pStyle w:val="Smlouva-slo0"/>
        <w:numPr>
          <w:ilvl w:val="0"/>
          <w:numId w:val="26"/>
        </w:numPr>
        <w:tabs>
          <w:tab w:val="clear" w:pos="360"/>
          <w:tab w:val="num" w:pos="720"/>
        </w:tabs>
        <w:spacing w:line="240" w:lineRule="auto"/>
        <w:ind w:left="714" w:hanging="357"/>
        <w:rPr>
          <w:rFonts w:ascii="Tahoma" w:hAnsi="Tahoma" w:cs="Tahoma"/>
          <w:snapToGrid/>
          <w:color w:val="0D0D0D" w:themeColor="text1" w:themeTint="F2"/>
          <w:sz w:val="22"/>
          <w:szCs w:val="22"/>
        </w:rPr>
      </w:pPr>
      <w:r w:rsidRPr="00DD1837">
        <w:rPr>
          <w:rFonts w:ascii="Tahoma" w:hAnsi="Tahoma" w:cs="Tahoma"/>
          <w:snapToGrid/>
          <w:color w:val="0D0D0D" w:themeColor="text1" w:themeTint="F2"/>
          <w:sz w:val="22"/>
          <w:szCs w:val="22"/>
        </w:rPr>
        <w:t>koordinátorem BOZP,</w:t>
      </w:r>
    </w:p>
    <w:p w14:paraId="62CEE589" w14:textId="77777777" w:rsidR="00592867" w:rsidRPr="00DD1837" w:rsidRDefault="00710BB1" w:rsidP="004440AF">
      <w:pPr>
        <w:pStyle w:val="Smlouva-slo0"/>
        <w:numPr>
          <w:ilvl w:val="0"/>
          <w:numId w:val="26"/>
        </w:numPr>
        <w:tabs>
          <w:tab w:val="clear" w:pos="360"/>
          <w:tab w:val="num" w:pos="720"/>
        </w:tabs>
        <w:spacing w:line="240" w:lineRule="auto"/>
        <w:ind w:left="714" w:hanging="357"/>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orgány státní správy oprávněnými ke kontrole na základě zvláštních předpisů,</w:t>
      </w:r>
    </w:p>
    <w:p w14:paraId="3648B5C0" w14:textId="77777777" w:rsidR="00F44B09" w:rsidRPr="00DD1837" w:rsidRDefault="00F44B09" w:rsidP="00F44B09">
      <w:pPr>
        <w:pStyle w:val="Smlouva-slo0"/>
        <w:spacing w:line="240" w:lineRule="auto"/>
        <w:ind w:left="360"/>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Dále může provádět kontrolu objednatel a jím pověřené osoby.</w:t>
      </w:r>
    </w:p>
    <w:p w14:paraId="1E715FB1" w14:textId="77777777" w:rsidR="00002298" w:rsidRPr="00DD1837" w:rsidRDefault="00002298" w:rsidP="00592867">
      <w:pPr>
        <w:pStyle w:val="Smlouva-slo0"/>
        <w:spacing w:line="240" w:lineRule="auto"/>
        <w:ind w:firstLine="357"/>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Zhotovitel je povinen umožnit uvedeným osobám provedení kontroly realizovaných prací.</w:t>
      </w:r>
    </w:p>
    <w:p w14:paraId="7F811234" w14:textId="15A44EF4" w:rsidR="0049081D" w:rsidRPr="00DD1837" w:rsidRDefault="0049081D" w:rsidP="004440AF">
      <w:pPr>
        <w:pStyle w:val="Smlouva-slo0"/>
        <w:numPr>
          <w:ilvl w:val="0"/>
          <w:numId w:val="7"/>
        </w:numPr>
        <w:tabs>
          <w:tab w:val="clear" w:pos="360"/>
        </w:tabs>
        <w:spacing w:line="240" w:lineRule="auto"/>
        <w:ind w:left="357" w:hanging="357"/>
        <w:rPr>
          <w:rFonts w:ascii="Tahoma" w:hAnsi="Tahoma" w:cs="Tahoma"/>
          <w:color w:val="0D0D0D" w:themeColor="text1" w:themeTint="F2"/>
          <w:sz w:val="22"/>
          <w:szCs w:val="22"/>
        </w:rPr>
      </w:pPr>
      <w:r w:rsidRPr="00DD1837">
        <w:rPr>
          <w:rFonts w:ascii="Tahoma" w:hAnsi="Tahoma" w:cs="Tahoma"/>
          <w:color w:val="0D0D0D" w:themeColor="text1" w:themeTint="F2"/>
          <w:sz w:val="22"/>
          <w:szCs w:val="22"/>
        </w:rP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4984E7BF" w14:textId="31ED812B" w:rsidR="00936568" w:rsidRPr="004F5D2D" w:rsidRDefault="00A00511" w:rsidP="004440AF">
      <w:pPr>
        <w:pStyle w:val="Smlouva-slo0"/>
        <w:numPr>
          <w:ilvl w:val="0"/>
          <w:numId w:val="7"/>
        </w:numPr>
        <w:tabs>
          <w:tab w:val="clear" w:pos="360"/>
        </w:tabs>
        <w:spacing w:line="240" w:lineRule="auto"/>
        <w:ind w:left="357" w:hanging="357"/>
        <w:rPr>
          <w:rFonts w:ascii="Tahoma" w:hAnsi="Tahoma" w:cs="Tahoma"/>
          <w:sz w:val="22"/>
          <w:szCs w:val="22"/>
        </w:rPr>
      </w:pPr>
      <w:r w:rsidRPr="00DD1837">
        <w:rPr>
          <w:rFonts w:ascii="Tahoma" w:hAnsi="Tahoma" w:cs="Tahoma"/>
          <w:color w:val="0D0D0D" w:themeColor="text1" w:themeTint="F2"/>
          <w:sz w:val="22"/>
          <w:szCs w:val="22"/>
        </w:rPr>
        <w:t xml:space="preserve">Kontrola prováděných prací bude realizována zejména </w:t>
      </w:r>
      <w:r w:rsidRPr="00AA3365">
        <w:rPr>
          <w:rFonts w:ascii="Tahoma" w:hAnsi="Tahoma" w:cs="Tahoma"/>
          <w:sz w:val="22"/>
          <w:szCs w:val="22"/>
        </w:rPr>
        <w:t>v rámci kontrolních dnů</w:t>
      </w:r>
      <w:r w:rsidR="00936568" w:rsidRPr="004F5D2D">
        <w:rPr>
          <w:rFonts w:ascii="Tahoma" w:hAnsi="Tahoma" w:cs="Tahoma"/>
          <w:sz w:val="22"/>
          <w:szCs w:val="22"/>
        </w:rPr>
        <w:t>, s tím, že:</w:t>
      </w:r>
    </w:p>
    <w:p w14:paraId="0ABB5432" w14:textId="77777777" w:rsidR="00936568" w:rsidRPr="004F5D2D" w:rsidRDefault="00936568" w:rsidP="004440A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F99B26B" w14:textId="77777777" w:rsidR="00A00511" w:rsidRPr="004F5D2D" w:rsidRDefault="00EE41D1" w:rsidP="004440A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565E8BCF" w14:textId="77777777" w:rsidR="00CD6F5E" w:rsidRPr="004F5D2D" w:rsidRDefault="00CD6F5E" w:rsidP="004440A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04267558" w14:textId="77777777" w:rsidR="00143CF6" w:rsidRPr="004F5D2D" w:rsidRDefault="00143CF6" w:rsidP="004440AF">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52706F15" w14:textId="77777777" w:rsidR="00DC078F" w:rsidRPr="004F5D2D" w:rsidRDefault="00DC078F" w:rsidP="004440AF">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3E6268B9"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605850DB"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3722BE9F" w14:textId="77777777" w:rsidR="00DC078F" w:rsidRPr="00DD1837" w:rsidRDefault="00DC078F" w:rsidP="004440AF">
      <w:pPr>
        <w:pStyle w:val="Smlouva-slo0"/>
        <w:numPr>
          <w:ilvl w:val="0"/>
          <w:numId w:val="7"/>
        </w:numPr>
        <w:tabs>
          <w:tab w:val="clear" w:pos="360"/>
        </w:tabs>
        <w:spacing w:line="240" w:lineRule="auto"/>
        <w:ind w:left="357" w:hanging="357"/>
        <w:rPr>
          <w:rFonts w:ascii="Tahoma" w:hAnsi="Tahoma" w:cs="Tahoma"/>
          <w:color w:val="0D0D0D" w:themeColor="text1" w:themeTint="F2"/>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 xml:space="preserve">správce </w:t>
      </w:r>
      <w:r w:rsidRPr="00DD1837">
        <w:rPr>
          <w:rFonts w:ascii="Tahoma" w:hAnsi="Tahoma" w:cs="Tahoma"/>
          <w:color w:val="0D0D0D" w:themeColor="text1" w:themeTint="F2"/>
          <w:sz w:val="22"/>
          <w:szCs w:val="22"/>
        </w:rPr>
        <w:t>podzemních vedení a</w:t>
      </w:r>
      <w:r w:rsidR="00D67E87"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inžený</w:t>
      </w:r>
      <w:r w:rsidR="00D67E87" w:rsidRPr="00DD1837">
        <w:rPr>
          <w:rFonts w:ascii="Tahoma" w:hAnsi="Tahoma" w:cs="Tahoma"/>
          <w:color w:val="0D0D0D" w:themeColor="text1" w:themeTint="F2"/>
          <w:sz w:val="22"/>
          <w:szCs w:val="22"/>
        </w:rPr>
        <w:t>rských sítí dotčených stavbou k </w:t>
      </w:r>
      <w:r w:rsidRPr="00DD1837">
        <w:rPr>
          <w:rFonts w:ascii="Tahoma" w:hAnsi="Tahoma" w:cs="Tahoma"/>
          <w:color w:val="0D0D0D" w:themeColor="text1" w:themeTint="F2"/>
          <w:sz w:val="22"/>
          <w:szCs w:val="22"/>
        </w:rPr>
        <w:t>jejich kontrole a</w:t>
      </w:r>
      <w:r w:rsidR="00D67E87"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převzetí a</w:t>
      </w:r>
      <w:r w:rsidR="00D67E87"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zjištěnou skutečnost nechá potvrdit zápisem ve</w:t>
      </w:r>
      <w:r w:rsidR="00D67E87"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stavebním deníku. Zhotovitel před</w:t>
      </w:r>
      <w:r w:rsidR="00D67E87"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jejich zakrytím zajistí na</w:t>
      </w:r>
      <w:r w:rsidR="00D67E87"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své náklady geodetická zaměření, která nejpozději před</w:t>
      </w:r>
      <w:r w:rsidR="00D67E87" w:rsidRPr="00DD1837">
        <w:rPr>
          <w:rFonts w:ascii="Tahoma" w:hAnsi="Tahoma" w:cs="Tahoma"/>
          <w:color w:val="0D0D0D" w:themeColor="text1" w:themeTint="F2"/>
          <w:sz w:val="22"/>
          <w:szCs w:val="22"/>
        </w:rPr>
        <w:t> </w:t>
      </w:r>
      <w:r w:rsidRPr="00DD1837">
        <w:rPr>
          <w:rFonts w:ascii="Tahoma" w:hAnsi="Tahoma" w:cs="Tahoma"/>
          <w:color w:val="0D0D0D" w:themeColor="text1" w:themeTint="F2"/>
          <w:sz w:val="22"/>
          <w:szCs w:val="22"/>
        </w:rPr>
        <w:t>dokončením díla nebo jeho části předá objednateli.</w:t>
      </w:r>
    </w:p>
    <w:p w14:paraId="4AF7A42A" w14:textId="77777777" w:rsidR="00821A35" w:rsidRPr="00DD1837" w:rsidRDefault="00821A35" w:rsidP="004440AF">
      <w:pPr>
        <w:pStyle w:val="Smlouva-slo0"/>
        <w:numPr>
          <w:ilvl w:val="0"/>
          <w:numId w:val="7"/>
        </w:numPr>
        <w:spacing w:line="240" w:lineRule="auto"/>
        <w:rPr>
          <w:rFonts w:ascii="Tahoma" w:hAnsi="Tahoma" w:cs="Tahoma"/>
          <w:snapToGrid/>
          <w:color w:val="0D0D0D" w:themeColor="text1" w:themeTint="F2"/>
          <w:sz w:val="22"/>
          <w:szCs w:val="22"/>
        </w:rPr>
      </w:pPr>
      <w:r w:rsidRPr="00DD1837">
        <w:rPr>
          <w:rFonts w:ascii="Tahoma" w:hAnsi="Tahoma" w:cs="Tahoma"/>
          <w:snapToGrid/>
          <w:color w:val="0D0D0D" w:themeColor="text1" w:themeTint="F2"/>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1961C743" w14:textId="77777777" w:rsidR="00821A35" w:rsidRPr="00DD1837" w:rsidRDefault="00821A35" w:rsidP="00821A35">
      <w:pPr>
        <w:pStyle w:val="Smlouva-slo0"/>
        <w:spacing w:before="60" w:line="240" w:lineRule="auto"/>
        <w:ind w:left="357"/>
        <w:rPr>
          <w:rFonts w:ascii="Tahoma" w:hAnsi="Tahoma" w:cs="Tahoma"/>
          <w:snapToGrid/>
          <w:color w:val="0D0D0D" w:themeColor="text1" w:themeTint="F2"/>
          <w:sz w:val="22"/>
          <w:szCs w:val="22"/>
        </w:rPr>
      </w:pPr>
      <w:r w:rsidRPr="00DD1837">
        <w:rPr>
          <w:rFonts w:ascii="Tahoma" w:hAnsi="Tahoma" w:cs="Tahoma"/>
          <w:snapToGrid/>
          <w:color w:val="0D0D0D" w:themeColor="text1" w:themeTint="F2"/>
          <w:sz w:val="22"/>
          <w:szCs w:val="22"/>
        </w:rPr>
        <w:t>Zhotovitel je povinen zavázat k součinnosti s koordinátorem BOZP všechny své poddodavatele a osoby, které budou provádět činnosti na staveništi.</w:t>
      </w:r>
    </w:p>
    <w:p w14:paraId="57260D4F" w14:textId="2EED22BB" w:rsidR="00821A35" w:rsidRPr="00DD1837" w:rsidRDefault="00821A35" w:rsidP="00821A35">
      <w:pPr>
        <w:pStyle w:val="Smlouva-slo0"/>
        <w:spacing w:before="60" w:line="240" w:lineRule="auto"/>
        <w:ind w:left="357"/>
        <w:rPr>
          <w:rFonts w:ascii="Tahoma" w:hAnsi="Tahoma" w:cs="Tahoma"/>
          <w:snapToGrid/>
          <w:color w:val="0D0D0D" w:themeColor="text1" w:themeTint="F2"/>
          <w:sz w:val="22"/>
          <w:szCs w:val="22"/>
        </w:rPr>
      </w:pPr>
      <w:r w:rsidRPr="00DD1837">
        <w:rPr>
          <w:rFonts w:ascii="Tahoma" w:hAnsi="Tahoma" w:cs="Tahoma"/>
          <w:snapToGrid/>
          <w:color w:val="0D0D0D" w:themeColor="text1" w:themeTint="F2"/>
          <w:sz w:val="22"/>
          <w:szCs w:val="22"/>
        </w:rPr>
        <w:t>Zhotovitel se zavazuje plnit veškeré povinnosti, které mu ukládá zákon č. 309/2006 Sb., zejména povinnost dodržování plánu bezpečnosti a ochrany zdraví při práci na staveništi, povinnost jeho aktualizace, povinnost účasti na kontrolních dnech BOZP a dodržování pokynů koordinátora BOZP na staveništi.</w:t>
      </w:r>
    </w:p>
    <w:p w14:paraId="69D983D6" w14:textId="3EA281E8" w:rsidR="00821A35" w:rsidRPr="00DD1837" w:rsidRDefault="00821A35" w:rsidP="004440AF">
      <w:pPr>
        <w:pStyle w:val="Smlouva-slo0"/>
        <w:numPr>
          <w:ilvl w:val="0"/>
          <w:numId w:val="7"/>
        </w:numPr>
        <w:tabs>
          <w:tab w:val="clear" w:pos="360"/>
        </w:tabs>
        <w:spacing w:line="240" w:lineRule="auto"/>
        <w:ind w:left="357" w:hanging="357"/>
        <w:rPr>
          <w:rFonts w:ascii="Tahoma" w:hAnsi="Tahoma" w:cs="Tahoma"/>
          <w:snapToGrid/>
          <w:color w:val="0D0D0D" w:themeColor="text1" w:themeTint="F2"/>
          <w:sz w:val="22"/>
          <w:szCs w:val="22"/>
        </w:rPr>
      </w:pPr>
      <w:r w:rsidRPr="00DD1837">
        <w:rPr>
          <w:rFonts w:ascii="Tahoma" w:hAnsi="Tahoma" w:cs="Tahoma"/>
          <w:snapToGrid/>
          <w:color w:val="0D0D0D" w:themeColor="text1" w:themeTint="F2"/>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58A39769"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16F47BDA" w14:textId="37F3620F" w:rsidR="00D64B58" w:rsidRPr="00D64B58" w:rsidRDefault="004A2DDB" w:rsidP="004440AF">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00D36315">
        <w:rPr>
          <w:rFonts w:ascii="Tahoma" w:hAnsi="Tahoma" w:cs="Tahoma"/>
          <w:sz w:val="22"/>
          <w:szCs w:val="22"/>
        </w:rPr>
        <w:t xml:space="preserve">stavebního </w:t>
      </w:r>
      <w:r w:rsidR="00BE3728">
        <w:rPr>
          <w:rFonts w:ascii="Tahoma" w:hAnsi="Tahoma" w:cs="Tahoma"/>
          <w:sz w:val="22"/>
          <w:szCs w:val="22"/>
        </w:rPr>
        <w:t>zákona</w:t>
      </w:r>
      <w:r w:rsidRPr="00F755E9">
        <w:rPr>
          <w:rFonts w:ascii="Tahoma" w:hAnsi="Tahoma" w:cs="Tahoma"/>
          <w:sz w:val="22"/>
          <w:szCs w:val="22"/>
        </w:rPr>
        <w:t>.</w:t>
      </w:r>
    </w:p>
    <w:p w14:paraId="3C401278" w14:textId="77777777" w:rsidR="004A2DDB" w:rsidRDefault="004A2DDB" w:rsidP="004440AF">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011148E2"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F25BDED" w14:textId="77777777" w:rsidR="00D64B58" w:rsidRPr="00CF5F93" w:rsidRDefault="004A2DDB" w:rsidP="004440AF">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35F3ECF0" w14:textId="77777777" w:rsidR="00D64B58" w:rsidRPr="00AA3365" w:rsidRDefault="004A2DDB" w:rsidP="004440AF">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69D58F3C"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40E4E370" w14:textId="77777777" w:rsidR="004A2DDB" w:rsidRPr="00AA3365" w:rsidRDefault="004A2DDB" w:rsidP="004440A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7F61615" w14:textId="77777777" w:rsidR="004A2DDB" w:rsidRPr="004F5D2D" w:rsidRDefault="004A2DDB" w:rsidP="004440A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26B9E7AA" w14:textId="77777777" w:rsidR="004A2DDB" w:rsidRPr="004F5D2D" w:rsidRDefault="004A2DDB" w:rsidP="004440A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287BC9E9" w14:textId="77777777" w:rsidR="004A2DDB" w:rsidRPr="004F5D2D" w:rsidRDefault="004A2DDB" w:rsidP="004440A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2FFDC3F1" w14:textId="77777777" w:rsidR="004A2DDB" w:rsidRPr="004F5D2D" w:rsidRDefault="004A2DDB" w:rsidP="004440A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3552B54A" w14:textId="77777777" w:rsidR="004A2DDB" w:rsidRPr="004F5D2D" w:rsidRDefault="00017CD9" w:rsidP="004440A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4101AF53" w14:textId="77777777" w:rsidR="004A2DDB" w:rsidRPr="004F5D2D" w:rsidRDefault="004A2DDB" w:rsidP="004440A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8AFDC04" w14:textId="77777777" w:rsidR="004A2DDB" w:rsidRPr="004F5D2D" w:rsidRDefault="004A2DDB" w:rsidP="004440A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D986FA1" w14:textId="77777777" w:rsidR="004A2DDB" w:rsidRPr="004F5D2D" w:rsidRDefault="004A2DDB" w:rsidP="004440A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BFF35CD" w14:textId="77777777" w:rsidR="004A2DDB" w:rsidRPr="004F5D2D" w:rsidRDefault="004A2DDB" w:rsidP="004440A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78BFC9CB" w14:textId="77777777" w:rsidR="004A2DDB" w:rsidRPr="00AA3365" w:rsidRDefault="00BE5B03" w:rsidP="004440A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70AD6628" w14:textId="77777777" w:rsidR="004A2DDB" w:rsidRPr="004F5D2D" w:rsidRDefault="00017CD9" w:rsidP="004440AF">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4734FEA6" w14:textId="77777777" w:rsidR="004A2DDB" w:rsidRPr="004F5D2D" w:rsidRDefault="004A2DDB" w:rsidP="004440AF">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5719F25B" w14:textId="0F059BB0" w:rsidR="004A2DDB" w:rsidRPr="004F5D2D" w:rsidRDefault="004A2DDB" w:rsidP="004440AF">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97374E9" w14:textId="77777777" w:rsidR="004A2DDB" w:rsidRDefault="004A2DDB" w:rsidP="004440AF">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7D58DF0A" w14:textId="4DB3EBEF" w:rsidR="003E6642" w:rsidRPr="00D36315" w:rsidRDefault="003E6642" w:rsidP="004440AF">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O </w:t>
      </w:r>
      <w:r w:rsidRPr="00D36315">
        <w:rPr>
          <w:rFonts w:ascii="Tahoma" w:hAnsi="Tahoma" w:cs="Tahoma"/>
          <w:sz w:val="22"/>
          <w:szCs w:val="22"/>
        </w:rPr>
        <w:t>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14:paraId="1C7F3D94" w14:textId="00BE1264" w:rsidR="00336CAA" w:rsidRPr="00D36315" w:rsidRDefault="00336CAA" w:rsidP="00336CAA">
      <w:pPr>
        <w:pStyle w:val="Odstavecseseznamem"/>
        <w:numPr>
          <w:ilvl w:val="0"/>
          <w:numId w:val="9"/>
        </w:numPr>
        <w:rPr>
          <w:rFonts w:ascii="Tahoma" w:hAnsi="Tahoma" w:cs="Tahoma"/>
          <w:sz w:val="22"/>
          <w:szCs w:val="22"/>
        </w:rPr>
      </w:pPr>
      <w:r w:rsidRPr="00D36315">
        <w:rPr>
          <w:rFonts w:ascii="Tahoma" w:hAnsi="Tahoma" w:cs="Tahoma"/>
          <w:sz w:val="22"/>
          <w:szCs w:val="22"/>
        </w:rPr>
        <w:t>Dílo se považuje za řádně splněné až předáním Objednateli bez výhrad.</w:t>
      </w:r>
    </w:p>
    <w:p w14:paraId="5F2363D4" w14:textId="77777777" w:rsidR="005258C9" w:rsidRPr="00D36315" w:rsidRDefault="005258C9" w:rsidP="004440AF">
      <w:pPr>
        <w:widowControl w:val="0"/>
        <w:numPr>
          <w:ilvl w:val="0"/>
          <w:numId w:val="9"/>
        </w:numPr>
        <w:tabs>
          <w:tab w:val="clear" w:pos="360"/>
        </w:tabs>
        <w:spacing w:before="120"/>
        <w:ind w:left="357" w:hanging="357"/>
        <w:jc w:val="both"/>
        <w:rPr>
          <w:rFonts w:ascii="Tahoma" w:hAnsi="Tahoma" w:cs="Tahoma"/>
          <w:sz w:val="22"/>
          <w:szCs w:val="22"/>
        </w:rPr>
      </w:pPr>
      <w:r w:rsidRPr="00D36315">
        <w:rPr>
          <w:rFonts w:ascii="Tahoma" w:hAnsi="Tahoma" w:cs="Tahoma"/>
          <w:sz w:val="22"/>
          <w:szCs w:val="22"/>
        </w:rPr>
        <w:t>Smluvní strany tímto vylučují aplikaci ust. § 2605 odst. 2 občanského zákoníku na svůj právní vztah založený touto smlouvou.</w:t>
      </w:r>
    </w:p>
    <w:p w14:paraId="0A6EFE6D" w14:textId="77777777" w:rsidR="005258C9" w:rsidRPr="003E6642" w:rsidRDefault="005258C9" w:rsidP="005258C9">
      <w:pPr>
        <w:widowControl w:val="0"/>
        <w:spacing w:before="120"/>
        <w:ind w:left="357"/>
        <w:jc w:val="both"/>
        <w:rPr>
          <w:rFonts w:ascii="Tahoma" w:hAnsi="Tahoma" w:cs="Tahoma"/>
          <w:sz w:val="22"/>
          <w:szCs w:val="22"/>
        </w:rPr>
      </w:pPr>
    </w:p>
    <w:p w14:paraId="55717F03"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7E228402" w14:textId="77777777" w:rsidR="00A75CBF" w:rsidRPr="004F5D2D" w:rsidRDefault="00A75CBF" w:rsidP="004440AF">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0D2F2C7A" w14:textId="77777777" w:rsidR="00A75CBF" w:rsidRPr="004F5D2D" w:rsidRDefault="00A75CBF" w:rsidP="004440AF">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65C9FF96" w14:textId="77777777" w:rsidR="00A75CBF" w:rsidRPr="004F5D2D" w:rsidRDefault="00A75CBF" w:rsidP="004440AF">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115F1156" w14:textId="77777777" w:rsidR="001A3073" w:rsidRDefault="0049362B" w:rsidP="004440AF">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0728BCAE" w14:textId="77777777" w:rsidR="00D64B58" w:rsidRPr="00972A37" w:rsidRDefault="00667E05" w:rsidP="004440AF">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40DB07AC"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2DC22E9F"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0D835B23" w14:textId="07C7C876" w:rsidR="00A75CBF" w:rsidRPr="004F5D2D" w:rsidRDefault="00667E05" w:rsidP="004440AF">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7E5199" w:rsidRPr="004F5D2D">
        <w:rPr>
          <w:rFonts w:ascii="Tahoma" w:hAnsi="Tahoma" w:cs="Tahoma"/>
          <w:sz w:val="22"/>
          <w:szCs w:val="22"/>
        </w:rPr>
        <w:t>a</w:t>
      </w:r>
      <w:r w:rsidR="007E5199">
        <w:rPr>
          <w:rFonts w:ascii="Tahoma" w:hAnsi="Tahoma" w:cs="Tahoma"/>
          <w:sz w:val="22"/>
          <w:szCs w:val="22"/>
        </w:rPr>
        <w:t xml:space="preserve"> dále</w:t>
      </w:r>
      <w:r w:rsidR="00D64B58">
        <w:rPr>
          <w:rFonts w:ascii="Tahoma" w:hAnsi="Tahoma" w:cs="Tahoma"/>
          <w:sz w:val="22"/>
          <w:szCs w:val="22"/>
        </w:rPr>
        <w:t xml:space="preserv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034C0B3C" w14:textId="77777777" w:rsidR="004A2DDB" w:rsidRPr="004F5D2D" w:rsidRDefault="004A2DDB" w:rsidP="004440AF">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757B525" w14:textId="77777777" w:rsidR="004A2DDB" w:rsidRPr="004F5D2D" w:rsidRDefault="00667E05" w:rsidP="004440AF">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1ACD16B3" w14:textId="77777777" w:rsidR="000B6113" w:rsidRPr="004F5D2D" w:rsidRDefault="004A2DDB" w:rsidP="004440AF">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48EC9BBB" w14:textId="77777777" w:rsidR="007828A4" w:rsidRPr="007828A4" w:rsidRDefault="000B6113" w:rsidP="004440AF">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2A1A93">
        <w:rPr>
          <w:rFonts w:ascii="Tahoma" w:hAnsi="Tahoma" w:cs="Tahoma"/>
          <w:i/>
          <w:iCs/>
          <w:color w:val="0070C0"/>
          <w:sz w:val="22"/>
          <w:szCs w:val="22"/>
        </w:rPr>
        <w:t xml:space="preserve">(doplní </w:t>
      </w:r>
      <w:r w:rsidR="00B63DE5" w:rsidRPr="002A1A93">
        <w:rPr>
          <w:rFonts w:ascii="Tahoma" w:hAnsi="Tahoma" w:cs="Tahoma"/>
          <w:i/>
          <w:iCs/>
          <w:color w:val="0070C0"/>
          <w:sz w:val="22"/>
          <w:szCs w:val="22"/>
        </w:rPr>
        <w:t>účastník</w:t>
      </w:r>
      <w:r w:rsidR="00B02222" w:rsidRPr="002A1A93">
        <w:rPr>
          <w:rFonts w:ascii="Tahoma" w:hAnsi="Tahoma" w:cs="Tahoma"/>
          <w:i/>
          <w:iCs/>
          <w:color w:val="0070C0"/>
          <w:sz w:val="22"/>
          <w:szCs w:val="22"/>
        </w:rPr>
        <w:t>/zhotovitel</w:t>
      </w:r>
      <w:r w:rsidR="004A2DDB" w:rsidRPr="002A1A93">
        <w:rPr>
          <w:rFonts w:ascii="Tahoma" w:hAnsi="Tahoma" w:cs="Tahoma"/>
          <w:i/>
          <w:iCs/>
          <w:color w:val="0070C0"/>
          <w:sz w:val="22"/>
          <w:szCs w:val="22"/>
        </w:rPr>
        <w:t>)</w:t>
      </w:r>
    </w:p>
    <w:p w14:paraId="381F3272" w14:textId="77777777" w:rsidR="00090F9C" w:rsidRPr="00667E05" w:rsidRDefault="00090F9C" w:rsidP="004440AF">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1FDF0D44" w14:textId="77777777" w:rsidR="004A2DDB" w:rsidRPr="00667E05" w:rsidRDefault="004A2DDB" w:rsidP="004440AF">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4B0CB8FA" w14:textId="77777777" w:rsidR="004A2DDB" w:rsidRPr="004F5D2D" w:rsidRDefault="004A2DDB" w:rsidP="004440AF">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42212F6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0E24616E" w14:textId="77777777" w:rsidR="004C1437" w:rsidRPr="004C1437" w:rsidRDefault="004C1437" w:rsidP="004440AF">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24BA78BA" w14:textId="77777777" w:rsidR="004A2DDB" w:rsidRPr="004F5D2D" w:rsidRDefault="004A2DDB" w:rsidP="004440AF">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20B64127" w14:textId="77777777" w:rsidR="004A2DDB" w:rsidRPr="004F5D2D" w:rsidRDefault="004A2DDB" w:rsidP="004440AF">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0AEE36E2" w14:textId="4EC43D5C" w:rsidR="004A2DDB" w:rsidRPr="00F17172" w:rsidRDefault="004A2DDB" w:rsidP="004440AF">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EA6009">
        <w:rPr>
          <w:rFonts w:ascii="Tahoma" w:hAnsi="Tahoma" w:cs="Tahoma"/>
          <w:sz w:val="22"/>
          <w:szCs w:val="22"/>
        </w:rPr>
        <w:t>min.</w:t>
      </w:r>
      <w:r w:rsidR="00EA6009" w:rsidRPr="00EA6009">
        <w:rPr>
          <w:rFonts w:ascii="Tahoma" w:hAnsi="Tahoma" w:cs="Tahoma"/>
          <w:sz w:val="22"/>
          <w:szCs w:val="22"/>
        </w:rPr>
        <w:t xml:space="preserve"> 15</w:t>
      </w:r>
      <w:r w:rsidR="00CF0249" w:rsidRPr="00EA6009">
        <w:rPr>
          <w:rFonts w:ascii="Tahoma" w:hAnsi="Tahoma" w:cs="Tahoma"/>
          <w:sz w:val="22"/>
          <w:szCs w:val="22"/>
        </w:rPr>
        <w:t xml:space="preserve"> </w:t>
      </w:r>
      <w:r w:rsidR="00F23DF3" w:rsidRPr="00EA6009">
        <w:rPr>
          <w:rFonts w:ascii="Tahoma" w:hAnsi="Tahoma" w:cs="Tahoma"/>
          <w:sz w:val="22"/>
          <w:szCs w:val="22"/>
        </w:rPr>
        <w:t>mil</w:t>
      </w:r>
      <w:r w:rsidR="00CF0249" w:rsidRPr="00EA6009">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2331DEA7" w14:textId="27AA4950" w:rsidR="00EA3EBA" w:rsidRDefault="005E1D8A" w:rsidP="004440AF">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povinen </w:t>
      </w:r>
      <w:r w:rsidR="00BE3728">
        <w:rPr>
          <w:rFonts w:ascii="Tahoma" w:hAnsi="Tahoma" w:cs="Tahoma"/>
          <w:sz w:val="22"/>
          <w:szCs w:val="22"/>
        </w:rPr>
        <w:t>na vyžádání objednatele předložit doklady o pojištění odpovědnosti za škodu způsobenou třetím osobám</w:t>
      </w:r>
      <w:r w:rsidR="00F66D95" w:rsidRPr="004F5D2D">
        <w:rPr>
          <w:rFonts w:ascii="Tahoma" w:hAnsi="Tahoma" w:cs="Tahoma"/>
          <w:sz w:val="22"/>
          <w:szCs w:val="22"/>
        </w:rPr>
        <w:t>.</w:t>
      </w:r>
    </w:p>
    <w:p w14:paraId="4B37756C"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29A09863" w14:textId="77777777" w:rsidR="004A2DDB" w:rsidRDefault="00D7662D" w:rsidP="004440AF">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1102D3E0" w14:textId="77777777" w:rsidR="002A0D8F" w:rsidRPr="00571479" w:rsidRDefault="00890ADC" w:rsidP="004440AF">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3486FDE9" w14:textId="77777777" w:rsidR="004A2DDB" w:rsidRPr="004F5D2D" w:rsidRDefault="004A2DDB" w:rsidP="004440AF">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39C79CB3" w14:textId="3FAD6B2A" w:rsidR="00F17172" w:rsidRPr="00C00633" w:rsidRDefault="004A2DDB" w:rsidP="004440AF">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FC1CD3">
        <w:rPr>
          <w:rFonts w:ascii="Tahoma" w:hAnsi="Tahoma" w:cs="Tahoma"/>
          <w:sz w:val="22"/>
          <w:szCs w:val="22"/>
        </w:rPr>
        <w:t>7</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39D35CB0" w14:textId="0C92DD47" w:rsidR="004A2DDB" w:rsidRPr="00F17172" w:rsidRDefault="004A2DDB" w:rsidP="004440AF">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7C97A7B9" w14:textId="77777777" w:rsidR="004A2DDB" w:rsidRPr="004F5D2D" w:rsidRDefault="004A2DDB" w:rsidP="004440AF">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610A519A" w14:textId="77777777" w:rsidR="004A2DDB" w:rsidRPr="00837912" w:rsidRDefault="004A2DDB" w:rsidP="004440AF">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63E96246" w14:textId="77777777" w:rsidR="004A2DDB" w:rsidRPr="004F5D2D" w:rsidRDefault="004A2DDB" w:rsidP="004440AF">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0B6C15C3" w14:textId="78C8FBEA" w:rsidR="00CF7EC4" w:rsidRPr="00E9143C" w:rsidRDefault="00CF7EC4" w:rsidP="004440AF">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 xml:space="preserve">4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14:paraId="4C8B96C2" w14:textId="43359B4F" w:rsidR="00B36AFE" w:rsidRPr="00E9143C" w:rsidRDefault="00B36AFE" w:rsidP="004440AF">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EA6009">
        <w:rPr>
          <w:rFonts w:ascii="Tahoma" w:hAnsi="Tahoma" w:cs="Tahoma"/>
          <w:sz w:val="22"/>
          <w:szCs w:val="22"/>
        </w:rPr>
        <w:t>27</w:t>
      </w:r>
      <w:r w:rsidRPr="00E9143C">
        <w:rPr>
          <w:rFonts w:ascii="Tahoma" w:hAnsi="Tahoma" w:cs="Tahoma"/>
          <w:sz w:val="22"/>
          <w:szCs w:val="22"/>
        </w:rPr>
        <w:t xml:space="preserve"> 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22235DCE" w14:textId="684713A9" w:rsidR="004A2DDB" w:rsidRPr="00E9143C" w:rsidRDefault="004A2DDB" w:rsidP="004440AF">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41D26CB2" w14:textId="2B21C4CB" w:rsidR="00E0756F" w:rsidRPr="00F755E9" w:rsidRDefault="00E0756F" w:rsidP="004440AF">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40A0BFBB" w14:textId="77777777" w:rsidR="004A2DDB" w:rsidRPr="004F5D2D" w:rsidRDefault="004A2DDB" w:rsidP="004440AF">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71E84551" w14:textId="77777777" w:rsidR="004A2DDB" w:rsidRPr="004F5D2D" w:rsidRDefault="004A2DDB" w:rsidP="004440AF">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76B83334" w14:textId="77777777" w:rsidR="004A2DDB" w:rsidRPr="004F5D2D" w:rsidRDefault="004A2DDB" w:rsidP="004440AF">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1391389F"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4535E070" w14:textId="77777777" w:rsidR="004A2DDB" w:rsidRPr="004F5D2D" w:rsidRDefault="004A2DDB" w:rsidP="004440AF">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3EEFF6C3" w14:textId="77777777" w:rsidR="004A2DDB" w:rsidRPr="000431D2" w:rsidRDefault="004A2DDB" w:rsidP="004440AF">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16DA7B06" w14:textId="77777777" w:rsidR="004A2DDB" w:rsidRPr="000431D2" w:rsidRDefault="004A2DDB" w:rsidP="004440A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56AE4309" w14:textId="77777777" w:rsidR="009C04AC" w:rsidRPr="000431D2" w:rsidRDefault="009C04AC" w:rsidP="004440A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764E9066" w14:textId="77777777" w:rsidR="009C04AC" w:rsidRPr="000431D2" w:rsidRDefault="009C04AC" w:rsidP="004440A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3F069AFB" w14:textId="77777777" w:rsidR="004A2DDB" w:rsidRPr="000431D2" w:rsidRDefault="004A2DDB" w:rsidP="004440A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7B7467D2" w14:textId="77777777" w:rsidR="004A2DDB" w:rsidRPr="000431D2" w:rsidRDefault="000431D2" w:rsidP="004440A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3BBFDEEC" w14:textId="77777777" w:rsidR="004A2DDB" w:rsidRPr="000431D2" w:rsidRDefault="000431D2" w:rsidP="004440A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4AD7D27C" w14:textId="77777777" w:rsidR="004A2DDB" w:rsidRPr="000431D2" w:rsidRDefault="004A2DDB" w:rsidP="004440AF">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54B2B537" w14:textId="77777777" w:rsidR="009C04AC" w:rsidRPr="000431D2" w:rsidRDefault="009C04AC" w:rsidP="004440AF">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66DED479" w14:textId="77777777" w:rsidR="009C04AC" w:rsidRPr="000431D2" w:rsidRDefault="009C04AC" w:rsidP="004440AF">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0D8A0977" w14:textId="77777777" w:rsidR="009C04AC" w:rsidRPr="000431D2" w:rsidRDefault="000431D2" w:rsidP="004440AF">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0399D61A" w14:textId="77777777" w:rsidR="009C04AC" w:rsidRPr="000431D2" w:rsidRDefault="009C04AC" w:rsidP="004440AF">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3FB75BF1" w14:textId="77777777" w:rsidR="009C04AC" w:rsidRPr="000431D2" w:rsidRDefault="009C04AC" w:rsidP="004440AF">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84F04BD" w14:textId="77777777" w:rsidR="00807E38" w:rsidRPr="00AA3365" w:rsidRDefault="00807E38" w:rsidP="004440AF">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0A75BED9"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62274BCB" w14:textId="6532784A" w:rsidR="004A2DDB" w:rsidRPr="00D36315" w:rsidRDefault="004A2DDB" w:rsidP="004440AF">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D36315">
        <w:rPr>
          <w:rFonts w:ascii="Tahoma" w:hAnsi="Tahoma" w:cs="Tahoma"/>
          <w:sz w:val="22"/>
          <w:szCs w:val="22"/>
        </w:rPr>
        <w:t>smlouvu mohou smluvní strany pouze formou dodatků, které budou vzestupně čí</w:t>
      </w:r>
      <w:r w:rsidR="00EA771A" w:rsidRPr="00D36315">
        <w:rPr>
          <w:rFonts w:ascii="Tahoma" w:hAnsi="Tahoma" w:cs="Tahoma"/>
          <w:sz w:val="22"/>
          <w:szCs w:val="22"/>
        </w:rPr>
        <w:t>slovány, výslovně prohlášeny za </w:t>
      </w:r>
      <w:r w:rsidRPr="00D36315">
        <w:rPr>
          <w:rFonts w:ascii="Tahoma" w:hAnsi="Tahoma" w:cs="Tahoma"/>
          <w:sz w:val="22"/>
          <w:szCs w:val="22"/>
        </w:rPr>
        <w:t>dodatk</w:t>
      </w:r>
      <w:r w:rsidR="00EA771A" w:rsidRPr="00D36315">
        <w:rPr>
          <w:rFonts w:ascii="Tahoma" w:hAnsi="Tahoma" w:cs="Tahoma"/>
          <w:sz w:val="22"/>
          <w:szCs w:val="22"/>
        </w:rPr>
        <w:t>y</w:t>
      </w:r>
      <w:r w:rsidRPr="00D36315">
        <w:rPr>
          <w:rFonts w:ascii="Tahoma" w:hAnsi="Tahoma" w:cs="Tahoma"/>
          <w:sz w:val="22"/>
          <w:szCs w:val="22"/>
        </w:rPr>
        <w:t xml:space="preserve"> této smlouvy a podepsány oprávněnými zástupci smluvních stran.</w:t>
      </w:r>
    </w:p>
    <w:p w14:paraId="18939718" w14:textId="4472DC2D" w:rsidR="004A2DDB" w:rsidRPr="00D36315" w:rsidRDefault="00EA771A" w:rsidP="004440AF">
      <w:pPr>
        <w:pStyle w:val="Smlouva-slo0"/>
        <w:numPr>
          <w:ilvl w:val="0"/>
          <w:numId w:val="15"/>
        </w:numPr>
        <w:spacing w:line="240" w:lineRule="auto"/>
        <w:rPr>
          <w:rFonts w:ascii="Tahoma" w:hAnsi="Tahoma" w:cs="Tahoma"/>
          <w:sz w:val="22"/>
          <w:szCs w:val="22"/>
        </w:rPr>
      </w:pPr>
      <w:r w:rsidRPr="00D36315">
        <w:rPr>
          <w:rFonts w:ascii="Tahoma" w:hAnsi="Tahoma" w:cs="Tahoma"/>
          <w:sz w:val="22"/>
          <w:szCs w:val="22"/>
        </w:rPr>
        <w:t>Tato s</w:t>
      </w:r>
      <w:r w:rsidR="004A2DDB" w:rsidRPr="00D36315">
        <w:rPr>
          <w:rFonts w:ascii="Tahoma" w:hAnsi="Tahoma" w:cs="Tahoma"/>
          <w:sz w:val="22"/>
          <w:szCs w:val="22"/>
        </w:rPr>
        <w:t xml:space="preserve">mlouva nabývá platnosti </w:t>
      </w:r>
      <w:r w:rsidR="00764D45" w:rsidRPr="00D36315">
        <w:rPr>
          <w:rFonts w:ascii="Tahoma" w:hAnsi="Tahoma" w:cs="Tahoma"/>
          <w:sz w:val="22"/>
          <w:szCs w:val="22"/>
        </w:rPr>
        <w:t xml:space="preserve">a účinnosti </w:t>
      </w:r>
      <w:r w:rsidRPr="00D36315">
        <w:rPr>
          <w:rFonts w:ascii="Tahoma" w:hAnsi="Tahoma" w:cs="Tahoma"/>
          <w:sz w:val="22"/>
          <w:szCs w:val="22"/>
        </w:rPr>
        <w:t>dnem</w:t>
      </w:r>
      <w:r w:rsidR="00764D45" w:rsidRPr="00D36315">
        <w:rPr>
          <w:rFonts w:ascii="Tahoma" w:hAnsi="Tahoma" w:cs="Tahoma"/>
          <w:sz w:val="22"/>
          <w:szCs w:val="22"/>
        </w:rPr>
        <w:t>, kdy Smluvní strany do této Smlouvy připojí své platné uznávané elektronické podpisy.</w:t>
      </w:r>
    </w:p>
    <w:p w14:paraId="71184038" w14:textId="6B371EE4" w:rsidR="004A2DDB" w:rsidRPr="00766AA1" w:rsidRDefault="00EA771A" w:rsidP="004440AF">
      <w:pPr>
        <w:pStyle w:val="Smlouva-slo0"/>
        <w:numPr>
          <w:ilvl w:val="0"/>
          <w:numId w:val="15"/>
        </w:numPr>
        <w:tabs>
          <w:tab w:val="clear" w:pos="360"/>
        </w:tabs>
        <w:spacing w:line="240" w:lineRule="auto"/>
        <w:rPr>
          <w:rFonts w:ascii="Tahoma" w:hAnsi="Tahoma" w:cs="Tahoma"/>
          <w:color w:val="0D0D0D" w:themeColor="text1" w:themeTint="F2"/>
          <w:sz w:val="22"/>
          <w:szCs w:val="22"/>
        </w:rPr>
      </w:pPr>
      <w:r w:rsidRPr="00D36315">
        <w:rPr>
          <w:rFonts w:ascii="Tahoma" w:hAnsi="Tahoma" w:cs="Tahoma"/>
          <w:sz w:val="22"/>
          <w:szCs w:val="22"/>
        </w:rPr>
        <w:t>Tato s</w:t>
      </w:r>
      <w:r w:rsidR="004A2DDB" w:rsidRPr="00D36315">
        <w:rPr>
          <w:rFonts w:ascii="Tahoma" w:hAnsi="Tahoma" w:cs="Tahoma"/>
          <w:sz w:val="22"/>
          <w:szCs w:val="22"/>
        </w:rPr>
        <w:t xml:space="preserve">mlouva je vyhotovena </w:t>
      </w:r>
      <w:r w:rsidR="00BE3728" w:rsidRPr="00D36315">
        <w:rPr>
          <w:rFonts w:ascii="Tahoma" w:hAnsi="Tahoma" w:cs="Tahoma"/>
          <w:sz w:val="22"/>
          <w:szCs w:val="22"/>
        </w:rPr>
        <w:t xml:space="preserve">jako elektronický </w:t>
      </w:r>
      <w:r w:rsidR="00BE3728">
        <w:rPr>
          <w:rFonts w:ascii="Tahoma" w:hAnsi="Tahoma" w:cs="Tahoma"/>
          <w:color w:val="0D0D0D" w:themeColor="text1" w:themeTint="F2"/>
          <w:sz w:val="22"/>
          <w:szCs w:val="22"/>
        </w:rPr>
        <w:t>originál</w:t>
      </w:r>
      <w:r w:rsidR="004A2DDB" w:rsidRPr="00766AA1">
        <w:rPr>
          <w:rFonts w:ascii="Tahoma" w:hAnsi="Tahoma" w:cs="Tahoma"/>
          <w:color w:val="0D0D0D" w:themeColor="text1" w:themeTint="F2"/>
          <w:sz w:val="22"/>
          <w:szCs w:val="22"/>
        </w:rPr>
        <w:t>.</w:t>
      </w:r>
    </w:p>
    <w:p w14:paraId="4A648FA4" w14:textId="77777777" w:rsidR="004A2DDB" w:rsidRDefault="004A2DDB" w:rsidP="004440AF">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209A3E20" w14:textId="45D790E4" w:rsidR="00F335E8" w:rsidRPr="00F335E8" w:rsidRDefault="00F335E8" w:rsidP="00F335E8">
      <w:pPr>
        <w:pStyle w:val="Smlouva-slo0"/>
        <w:numPr>
          <w:ilvl w:val="0"/>
          <w:numId w:val="15"/>
        </w:numPr>
        <w:tabs>
          <w:tab w:val="clear" w:pos="360"/>
        </w:tabs>
        <w:rPr>
          <w:rFonts w:ascii="Tahoma" w:hAnsi="Tahoma" w:cs="Tahoma"/>
          <w:sz w:val="22"/>
          <w:szCs w:val="22"/>
        </w:rPr>
      </w:pPr>
      <w:r>
        <w:rPr>
          <w:rFonts w:ascii="Tahoma" w:hAnsi="Tahoma" w:cs="Tahoma"/>
          <w:sz w:val="22"/>
          <w:szCs w:val="22"/>
        </w:rPr>
        <w:t>Zhotovitel</w:t>
      </w:r>
      <w:r w:rsidRPr="00F335E8">
        <w:rPr>
          <w:rFonts w:ascii="Tahoma" w:hAnsi="Tahoma" w:cs="Tahoma"/>
          <w:sz w:val="22"/>
          <w:szCs w:val="22"/>
        </w:rPr>
        <w:t xml:space="preserve"> je povinen uchovávat veškerou dokumentaci související s realizací projektu včetně účetních dokladů minimálně po dobu uvedenou v kapitole 9.2. Obecných pravidel. Pokud je v českých právních předpisech stanovena lhůta delší, musí ji žadatel/příjemce použít. </w:t>
      </w:r>
    </w:p>
    <w:p w14:paraId="4B3EEBEB" w14:textId="7DBAFAA7" w:rsidR="00F335E8" w:rsidRPr="004F5D2D" w:rsidRDefault="00F335E8" w:rsidP="00F335E8">
      <w:pPr>
        <w:pStyle w:val="Smlouva-slo0"/>
        <w:numPr>
          <w:ilvl w:val="0"/>
          <w:numId w:val="15"/>
        </w:numPr>
        <w:spacing w:line="240" w:lineRule="auto"/>
        <w:rPr>
          <w:rFonts w:ascii="Tahoma" w:hAnsi="Tahoma" w:cs="Tahoma"/>
          <w:sz w:val="22"/>
          <w:szCs w:val="22"/>
        </w:rPr>
      </w:pPr>
      <w:r>
        <w:rPr>
          <w:rFonts w:ascii="Tahoma" w:hAnsi="Tahoma" w:cs="Tahoma"/>
          <w:sz w:val="22"/>
          <w:szCs w:val="22"/>
        </w:rPr>
        <w:t>Zhotovitel</w:t>
      </w:r>
      <w:r w:rsidRPr="00F335E8">
        <w:rPr>
          <w:rFonts w:ascii="Tahoma" w:hAnsi="Tahoma" w:cs="Tahoma"/>
          <w:sz w:val="22"/>
          <w:szCs w:val="22"/>
        </w:rPr>
        <w:t xml:space="preserve">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EE7649E" w14:textId="77777777" w:rsidR="004A2DDB" w:rsidRPr="004F5D2D" w:rsidRDefault="004A2DDB" w:rsidP="00336CAA">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01EA69C4" w14:textId="0685D851" w:rsidR="00821E2C" w:rsidRPr="00D36315" w:rsidRDefault="00821E2C" w:rsidP="004440AF">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 xml:space="preserve">při zpracovávání osobních údajů dodržuje platné </w:t>
      </w:r>
      <w:r w:rsidRPr="00D36315">
        <w:rPr>
          <w:rFonts w:ascii="Tahoma" w:hAnsi="Tahoma" w:cs="Tahoma"/>
          <w:sz w:val="22"/>
          <w:szCs w:val="22"/>
        </w:rPr>
        <w:t>právní předpisy. Podrobné informace o ochraně osobních údajů jsou uvedeny na oficiálních webových stránkách obje</w:t>
      </w:r>
      <w:r w:rsidR="00BE3728" w:rsidRPr="00D36315">
        <w:rPr>
          <w:rFonts w:ascii="Tahoma" w:hAnsi="Tahoma" w:cs="Tahoma"/>
          <w:sz w:val="22"/>
          <w:szCs w:val="22"/>
        </w:rPr>
        <w:t>dnatele</w:t>
      </w:r>
      <w:r w:rsidRPr="00D36315">
        <w:rPr>
          <w:rFonts w:ascii="Tahoma" w:hAnsi="Tahoma" w:cs="Tahoma"/>
          <w:sz w:val="22"/>
          <w:szCs w:val="22"/>
        </w:rPr>
        <w:t>.</w:t>
      </w:r>
    </w:p>
    <w:p w14:paraId="4C9E11AF" w14:textId="04E78655" w:rsidR="00336CAA" w:rsidRPr="00D36315" w:rsidRDefault="00336CAA" w:rsidP="00336CAA">
      <w:pPr>
        <w:pStyle w:val="Odstavecseseznamem"/>
        <w:numPr>
          <w:ilvl w:val="0"/>
          <w:numId w:val="15"/>
        </w:numPr>
        <w:spacing w:before="120"/>
        <w:jc w:val="both"/>
        <w:rPr>
          <w:rFonts w:ascii="Tahoma" w:hAnsi="Tahoma" w:cs="Tahoma"/>
          <w:snapToGrid w:val="0"/>
          <w:sz w:val="22"/>
          <w:szCs w:val="22"/>
        </w:rPr>
      </w:pPr>
      <w:r w:rsidRPr="00D36315">
        <w:rPr>
          <w:rFonts w:ascii="Tahoma" w:hAnsi="Tahoma" w:cs="Tahoma"/>
          <w:snapToGrid w:val="0"/>
          <w:sz w:val="22"/>
          <w:szCs w:val="22"/>
        </w:rPr>
        <w:t>Schvalovací doložka dle § 41 zákona č. 128/2000 Sb., o obcích, ve znění pozdějších předpisů: uzavření této smlouvy bylo schváleno dne ………….. na ….  schůzi Rady města Petřvald usnesením č. ………...</w:t>
      </w:r>
    </w:p>
    <w:p w14:paraId="18E8410C" w14:textId="77777777" w:rsidR="00EA771A" w:rsidRPr="00D36315" w:rsidRDefault="004A2DDB" w:rsidP="004440AF">
      <w:pPr>
        <w:pStyle w:val="Smlouva-slo0"/>
        <w:numPr>
          <w:ilvl w:val="0"/>
          <w:numId w:val="15"/>
        </w:numPr>
        <w:tabs>
          <w:tab w:val="clear" w:pos="360"/>
        </w:tabs>
        <w:spacing w:line="240" w:lineRule="auto"/>
        <w:rPr>
          <w:rFonts w:ascii="Tahoma" w:hAnsi="Tahoma" w:cs="Tahoma"/>
          <w:sz w:val="22"/>
          <w:szCs w:val="22"/>
        </w:rPr>
      </w:pPr>
      <w:r w:rsidRPr="00D36315">
        <w:rPr>
          <w:rFonts w:ascii="Tahoma" w:hAnsi="Tahoma" w:cs="Tahoma"/>
          <w:sz w:val="22"/>
          <w:szCs w:val="22"/>
        </w:rPr>
        <w:t>Nedílnou součástí smlouvy jsou tyto přílohy:</w:t>
      </w:r>
    </w:p>
    <w:p w14:paraId="21142FB9" w14:textId="354B46DA" w:rsidR="004A2DDB" w:rsidRPr="00D36315" w:rsidRDefault="00EA771A" w:rsidP="00336CAA">
      <w:pPr>
        <w:pStyle w:val="Smlouva-slo0"/>
        <w:tabs>
          <w:tab w:val="left" w:pos="1701"/>
        </w:tabs>
        <w:spacing w:before="0" w:line="240" w:lineRule="auto"/>
        <w:ind w:left="357"/>
        <w:rPr>
          <w:rFonts w:ascii="Tahoma" w:hAnsi="Tahoma" w:cs="Tahoma"/>
          <w:sz w:val="22"/>
          <w:szCs w:val="22"/>
        </w:rPr>
      </w:pPr>
      <w:r w:rsidRPr="00D36315">
        <w:rPr>
          <w:rFonts w:ascii="Tahoma" w:hAnsi="Tahoma" w:cs="Tahoma"/>
          <w:bCs/>
          <w:sz w:val="22"/>
          <w:szCs w:val="22"/>
        </w:rPr>
        <w:t>Příloha č. 1:</w:t>
      </w:r>
      <w:r w:rsidR="00336CAA" w:rsidRPr="00D36315">
        <w:rPr>
          <w:rFonts w:ascii="Tahoma" w:hAnsi="Tahoma" w:cs="Tahoma"/>
          <w:bCs/>
          <w:sz w:val="22"/>
          <w:szCs w:val="22"/>
        </w:rPr>
        <w:t xml:space="preserve"> </w:t>
      </w:r>
      <w:r w:rsidR="004A2DDB" w:rsidRPr="00D36315">
        <w:rPr>
          <w:rFonts w:ascii="Tahoma" w:hAnsi="Tahoma" w:cs="Tahoma"/>
          <w:sz w:val="22"/>
          <w:szCs w:val="22"/>
        </w:rPr>
        <w:t>Souhrnný rozpočet stavby</w:t>
      </w:r>
    </w:p>
    <w:p w14:paraId="1C3E4A71" w14:textId="7756712B" w:rsidR="00DA0309" w:rsidRPr="00D36315" w:rsidRDefault="00DA0309" w:rsidP="00336CAA">
      <w:pPr>
        <w:pStyle w:val="Smlouva-slo0"/>
        <w:tabs>
          <w:tab w:val="left" w:pos="1701"/>
        </w:tabs>
        <w:spacing w:before="0" w:line="240" w:lineRule="auto"/>
        <w:ind w:left="357"/>
        <w:rPr>
          <w:rFonts w:ascii="Tahoma" w:hAnsi="Tahoma" w:cs="Tahoma"/>
          <w:sz w:val="22"/>
          <w:szCs w:val="22"/>
        </w:rPr>
      </w:pPr>
      <w:r w:rsidRPr="00D36315">
        <w:rPr>
          <w:rFonts w:ascii="Tahoma" w:hAnsi="Tahoma" w:cs="Tahoma"/>
          <w:sz w:val="22"/>
          <w:szCs w:val="22"/>
        </w:rPr>
        <w:t>Příloha č. 2: DNSH</w:t>
      </w:r>
    </w:p>
    <w:p w14:paraId="19D0EDEC" w14:textId="7F443E96" w:rsidR="00336CAA" w:rsidRPr="00D36315" w:rsidRDefault="00DA0309" w:rsidP="00336CAA">
      <w:pPr>
        <w:pStyle w:val="Smlouva-slo0"/>
        <w:tabs>
          <w:tab w:val="left" w:pos="1701"/>
        </w:tabs>
        <w:spacing w:before="0" w:line="240" w:lineRule="auto"/>
        <w:ind w:left="1701" w:hanging="1344"/>
        <w:rPr>
          <w:rFonts w:ascii="Tahoma" w:hAnsi="Tahoma" w:cs="Tahoma"/>
          <w:sz w:val="22"/>
          <w:szCs w:val="22"/>
        </w:rPr>
      </w:pPr>
      <w:r w:rsidRPr="00D36315">
        <w:rPr>
          <w:rFonts w:ascii="Tahoma" w:hAnsi="Tahoma" w:cs="Tahoma"/>
          <w:sz w:val="22"/>
          <w:szCs w:val="22"/>
        </w:rPr>
        <w:t>Příloha č. 3: PODDOVATELSKÉ SCHÉMA</w:t>
      </w:r>
    </w:p>
    <w:p w14:paraId="009C641B" w14:textId="77777777" w:rsidR="00DA0309" w:rsidRPr="00D36315" w:rsidRDefault="00DA0309" w:rsidP="00DA0309">
      <w:pPr>
        <w:pStyle w:val="Smlouva-slo0"/>
        <w:tabs>
          <w:tab w:val="left" w:pos="1701"/>
        </w:tabs>
        <w:spacing w:before="0" w:after="600" w:line="240" w:lineRule="auto"/>
        <w:ind w:left="1701" w:hanging="1344"/>
        <w:rPr>
          <w:rFonts w:ascii="Tahoma" w:hAnsi="Tahoma" w:cs="Tahoma"/>
          <w:sz w:val="22"/>
          <w:szCs w:val="22"/>
        </w:rPr>
      </w:pPr>
    </w:p>
    <w:p w14:paraId="6A3DB66C" w14:textId="402079AF" w:rsidR="00F335E8" w:rsidRPr="00D36315" w:rsidRDefault="00F335E8" w:rsidP="00DA0309">
      <w:pPr>
        <w:pStyle w:val="Smlouva-slo0"/>
        <w:tabs>
          <w:tab w:val="left" w:pos="1701"/>
        </w:tabs>
        <w:spacing w:before="0" w:after="600" w:line="240" w:lineRule="auto"/>
        <w:ind w:left="1701" w:hanging="1344"/>
        <w:rPr>
          <w:rFonts w:ascii="Tahoma" w:hAnsi="Tahoma" w:cs="Tahoma"/>
          <w:sz w:val="22"/>
          <w:szCs w:val="22"/>
        </w:rPr>
      </w:pPr>
      <w:r w:rsidRPr="00D36315">
        <w:rPr>
          <w:rFonts w:ascii="Tahoma" w:hAnsi="Tahoma" w:cs="Tahoma"/>
          <w:sz w:val="22"/>
          <w:szCs w:val="22"/>
        </w:rPr>
        <w:t>Objednatel</w:t>
      </w:r>
      <w:r w:rsidRPr="00D36315">
        <w:rPr>
          <w:rFonts w:ascii="Tahoma" w:hAnsi="Tahoma" w:cs="Tahoma"/>
          <w:sz w:val="22"/>
          <w:szCs w:val="22"/>
        </w:rPr>
        <w:tab/>
      </w:r>
      <w:r w:rsidRPr="00D36315">
        <w:rPr>
          <w:rFonts w:ascii="Tahoma" w:hAnsi="Tahoma" w:cs="Tahoma"/>
          <w:sz w:val="22"/>
          <w:szCs w:val="22"/>
        </w:rPr>
        <w:tab/>
      </w:r>
      <w:r w:rsidRPr="00D36315">
        <w:rPr>
          <w:rFonts w:ascii="Tahoma" w:hAnsi="Tahoma" w:cs="Tahoma"/>
          <w:sz w:val="22"/>
          <w:szCs w:val="22"/>
        </w:rPr>
        <w:tab/>
      </w:r>
      <w:r w:rsidRPr="00D36315">
        <w:rPr>
          <w:rFonts w:ascii="Tahoma" w:hAnsi="Tahoma" w:cs="Tahoma"/>
          <w:sz w:val="22"/>
          <w:szCs w:val="22"/>
        </w:rPr>
        <w:tab/>
      </w:r>
      <w:r w:rsidRPr="00D36315">
        <w:rPr>
          <w:rFonts w:ascii="Tahoma" w:hAnsi="Tahoma" w:cs="Tahoma"/>
          <w:sz w:val="22"/>
          <w:szCs w:val="22"/>
        </w:rPr>
        <w:tab/>
      </w:r>
      <w:r w:rsidRPr="00D36315">
        <w:rPr>
          <w:rFonts w:ascii="Tahoma" w:hAnsi="Tahoma" w:cs="Tahoma"/>
          <w:sz w:val="22"/>
          <w:szCs w:val="22"/>
        </w:rPr>
        <w:tab/>
      </w:r>
      <w:r w:rsidRPr="00D36315">
        <w:rPr>
          <w:rFonts w:ascii="Tahoma" w:hAnsi="Tahoma" w:cs="Tahoma"/>
          <w:sz w:val="22"/>
          <w:szCs w:val="22"/>
        </w:rPr>
        <w:tab/>
        <w:t xml:space="preserve">Zhotovitel </w:t>
      </w:r>
    </w:p>
    <w:p w14:paraId="5F389201" w14:textId="5F64BF02" w:rsidR="00336CAA" w:rsidRPr="00D36315" w:rsidRDefault="00336CAA" w:rsidP="00336CAA">
      <w:pPr>
        <w:pStyle w:val="Smlouva-slo0"/>
        <w:tabs>
          <w:tab w:val="left" w:pos="1701"/>
        </w:tabs>
        <w:spacing w:before="0" w:after="240" w:line="240" w:lineRule="auto"/>
        <w:ind w:left="1701" w:hanging="1344"/>
        <w:rPr>
          <w:rFonts w:ascii="Tahoma" w:hAnsi="Tahoma" w:cs="Tahoma"/>
          <w:sz w:val="22"/>
          <w:szCs w:val="22"/>
        </w:rPr>
      </w:pPr>
      <w:r w:rsidRPr="00D36315">
        <w:rPr>
          <w:rFonts w:ascii="Tahoma" w:hAnsi="Tahoma" w:cs="Tahoma"/>
          <w:sz w:val="22"/>
          <w:szCs w:val="22"/>
        </w:rPr>
        <w:t>V Petřvaldě dne</w:t>
      </w:r>
      <w:r w:rsidRPr="00D36315">
        <w:rPr>
          <w:rFonts w:ascii="Tahoma" w:hAnsi="Tahoma" w:cs="Tahoma"/>
          <w:sz w:val="22"/>
          <w:szCs w:val="22"/>
        </w:rPr>
        <w:tab/>
      </w:r>
      <w:r w:rsidRPr="00D36315">
        <w:rPr>
          <w:rFonts w:ascii="Tahoma" w:hAnsi="Tahoma" w:cs="Tahoma"/>
          <w:sz w:val="22"/>
          <w:szCs w:val="22"/>
        </w:rPr>
        <w:tab/>
      </w:r>
      <w:r w:rsidRPr="00D36315">
        <w:rPr>
          <w:rFonts w:ascii="Tahoma" w:hAnsi="Tahoma" w:cs="Tahoma"/>
          <w:sz w:val="22"/>
          <w:szCs w:val="22"/>
        </w:rPr>
        <w:tab/>
      </w:r>
      <w:r w:rsidRPr="00D36315">
        <w:rPr>
          <w:rFonts w:ascii="Tahoma" w:hAnsi="Tahoma" w:cs="Tahoma"/>
          <w:sz w:val="22"/>
          <w:szCs w:val="22"/>
        </w:rPr>
        <w:tab/>
      </w:r>
      <w:r w:rsidRPr="00D36315">
        <w:rPr>
          <w:rFonts w:ascii="Tahoma" w:hAnsi="Tahoma" w:cs="Tahoma"/>
          <w:sz w:val="22"/>
          <w:szCs w:val="22"/>
        </w:rPr>
        <w:tab/>
      </w:r>
      <w:r w:rsidRPr="00D36315">
        <w:rPr>
          <w:rFonts w:ascii="Tahoma" w:hAnsi="Tahoma" w:cs="Tahoma"/>
          <w:sz w:val="22"/>
          <w:szCs w:val="22"/>
        </w:rPr>
        <w:tab/>
        <w:t xml:space="preserve">V </w:t>
      </w:r>
      <w:r w:rsidRPr="00D36315">
        <w:rPr>
          <w:rFonts w:ascii="Tahoma" w:hAnsi="Tahoma" w:cs="Tahoma"/>
          <w:color w:val="0070C0"/>
          <w:sz w:val="22"/>
          <w:szCs w:val="22"/>
        </w:rPr>
        <w:t xml:space="preserve">………………. </w:t>
      </w:r>
      <w:r w:rsidRPr="00D36315">
        <w:rPr>
          <w:rFonts w:ascii="Tahoma" w:hAnsi="Tahoma" w:cs="Tahoma"/>
          <w:sz w:val="22"/>
          <w:szCs w:val="22"/>
        </w:rPr>
        <w:t>dne</w:t>
      </w:r>
    </w:p>
    <w:p w14:paraId="560F8F82" w14:textId="77777777" w:rsidR="00193461" w:rsidRPr="00D36315" w:rsidRDefault="00193461" w:rsidP="00336CAA">
      <w:pPr>
        <w:pStyle w:val="Smlouva-slo0"/>
        <w:tabs>
          <w:tab w:val="left" w:pos="1701"/>
        </w:tabs>
        <w:spacing w:before="0" w:after="600" w:line="240" w:lineRule="auto"/>
        <w:rPr>
          <w:rFonts w:ascii="Tahoma" w:hAnsi="Tahoma" w:cs="Tahoma"/>
          <w:sz w:val="22"/>
          <w:szCs w:val="22"/>
        </w:rPr>
      </w:pPr>
    </w:p>
    <w:p w14:paraId="1BFAF7CA" w14:textId="77777777" w:rsidR="0097599C" w:rsidRDefault="00193461" w:rsidP="0097599C">
      <w:pPr>
        <w:pStyle w:val="Smlouva-slo0"/>
        <w:tabs>
          <w:tab w:val="left" w:pos="1701"/>
        </w:tabs>
        <w:spacing w:before="0" w:after="360" w:line="240" w:lineRule="auto"/>
        <w:ind w:left="1701" w:hanging="1344"/>
        <w:rPr>
          <w:rFonts w:ascii="Tahoma" w:hAnsi="Tahoma" w:cs="Tahoma"/>
          <w:color w:val="0070C0"/>
          <w:sz w:val="22"/>
          <w:szCs w:val="22"/>
        </w:rPr>
      </w:pPr>
      <w:r w:rsidRPr="00D36315">
        <w:rPr>
          <w:rFonts w:ascii="Tahoma" w:hAnsi="Tahoma" w:cs="Tahoma"/>
          <w:sz w:val="22"/>
          <w:szCs w:val="22"/>
        </w:rPr>
        <w:t>Ing. Jiří Lukša, starosta města</w:t>
      </w:r>
      <w:r w:rsidRPr="00D36315">
        <w:rPr>
          <w:rFonts w:ascii="Tahoma" w:hAnsi="Tahoma" w:cs="Tahoma"/>
          <w:sz w:val="22"/>
          <w:szCs w:val="22"/>
        </w:rPr>
        <w:tab/>
      </w:r>
      <w:r w:rsidRPr="00D36315">
        <w:rPr>
          <w:rFonts w:ascii="Tahoma" w:hAnsi="Tahoma" w:cs="Tahoma"/>
          <w:sz w:val="22"/>
          <w:szCs w:val="22"/>
        </w:rPr>
        <w:tab/>
      </w:r>
      <w:r w:rsidRPr="00D36315">
        <w:rPr>
          <w:rFonts w:ascii="Tahoma" w:hAnsi="Tahoma" w:cs="Tahoma"/>
          <w:sz w:val="22"/>
          <w:szCs w:val="22"/>
        </w:rPr>
        <w:tab/>
      </w:r>
      <w:r w:rsidRPr="00D36315">
        <w:rPr>
          <w:rFonts w:ascii="Tahoma" w:hAnsi="Tahoma" w:cs="Tahoma"/>
          <w:sz w:val="22"/>
          <w:szCs w:val="22"/>
        </w:rPr>
        <w:tab/>
      </w:r>
      <w:r w:rsidRPr="0097599C">
        <w:rPr>
          <w:rFonts w:ascii="Tahoma" w:hAnsi="Tahoma" w:cs="Tahoma"/>
          <w:i/>
          <w:iCs/>
          <w:snapToGrid/>
          <w:color w:val="0070C0"/>
          <w:szCs w:val="22"/>
        </w:rPr>
        <w:t>……………… doplní účastník ……</w:t>
      </w:r>
      <w:r w:rsidR="0097599C">
        <w:rPr>
          <w:rFonts w:ascii="Tahoma" w:hAnsi="Tahoma" w:cs="Tahoma"/>
          <w:color w:val="0070C0"/>
          <w:sz w:val="22"/>
          <w:szCs w:val="22"/>
        </w:rPr>
        <w:br w:type="page"/>
      </w:r>
    </w:p>
    <w:p w14:paraId="6CF4F92D" w14:textId="71EFEA43" w:rsidR="00DA0309" w:rsidRPr="0097599C" w:rsidRDefault="00DA0309" w:rsidP="0097599C">
      <w:pPr>
        <w:pStyle w:val="Smlouva-slo0"/>
        <w:tabs>
          <w:tab w:val="left" w:pos="1701"/>
        </w:tabs>
        <w:spacing w:before="0" w:after="360" w:line="240" w:lineRule="auto"/>
        <w:ind w:left="1701" w:hanging="1344"/>
        <w:rPr>
          <w:rFonts w:ascii="Tahoma" w:hAnsi="Tahoma" w:cs="Tahoma"/>
          <w:color w:val="0070C0"/>
          <w:sz w:val="22"/>
          <w:szCs w:val="22"/>
        </w:rPr>
      </w:pPr>
      <w:r w:rsidRPr="00DA0309">
        <w:rPr>
          <w:rFonts w:ascii="Tahoma" w:hAnsi="Tahoma" w:cs="Tahoma"/>
          <w:snapToGrid/>
          <w:color w:val="0D0D0D" w:themeColor="text1" w:themeTint="F2"/>
          <w:szCs w:val="22"/>
        </w:rPr>
        <w:t>Příloha č. 2 – DNSH</w:t>
      </w:r>
    </w:p>
    <w:p w14:paraId="60BE1FD2" w14:textId="77777777" w:rsidR="00DA0309" w:rsidRPr="00DA0309" w:rsidRDefault="00DA0309" w:rsidP="00DA0309">
      <w:pPr>
        <w:pStyle w:val="Smlouva-slo0"/>
        <w:spacing w:before="720"/>
        <w:rPr>
          <w:rFonts w:ascii="Tahoma" w:hAnsi="Tahoma" w:cs="Tahoma"/>
          <w:snapToGrid/>
          <w:color w:val="0D0D0D" w:themeColor="text1" w:themeTint="F2"/>
          <w:szCs w:val="22"/>
        </w:rPr>
      </w:pPr>
    </w:p>
    <w:p w14:paraId="0D081F66" w14:textId="77777777" w:rsidR="00DA0309" w:rsidRPr="00DA0309" w:rsidRDefault="00DA0309" w:rsidP="00DA0309">
      <w:pPr>
        <w:pStyle w:val="Smlouva-slo0"/>
        <w:spacing w:before="0"/>
        <w:rPr>
          <w:rFonts w:ascii="Tahoma" w:hAnsi="Tahoma" w:cs="Tahoma"/>
          <w:snapToGrid/>
          <w:color w:val="0D0D0D" w:themeColor="text1" w:themeTint="F2"/>
          <w:szCs w:val="22"/>
        </w:rPr>
      </w:pPr>
      <w:r w:rsidRPr="00DA0309">
        <w:rPr>
          <w:rFonts w:ascii="Tahoma" w:hAnsi="Tahoma" w:cs="Tahoma"/>
          <w:snapToGrid/>
          <w:color w:val="0D0D0D" w:themeColor="text1" w:themeTint="F2"/>
          <w:szCs w:val="22"/>
        </w:rPr>
        <w:t>V případě plnění podmínek udržitelného rozvoje odkazuje Obecné nařízení na zásadu „významně nepoškozovat“ environmentální cíle (dále jen DNSH) ve smyslu článku 17 nařízení Evropského parlamentu a Rady (EU) 2020/852, a to v článku 9 Obecného nařízení – zásada "významně nepoškozovat"</w:t>
      </w:r>
    </w:p>
    <w:p w14:paraId="0BA93CD6" w14:textId="77777777" w:rsidR="00DA0309" w:rsidRPr="00DA0309" w:rsidRDefault="00DA0309" w:rsidP="00DA0309">
      <w:pPr>
        <w:pStyle w:val="Smlouva-slo0"/>
        <w:spacing w:before="0"/>
        <w:rPr>
          <w:rFonts w:ascii="Tahoma" w:hAnsi="Tahoma" w:cs="Tahoma"/>
          <w:snapToGrid/>
          <w:color w:val="0D0D0D" w:themeColor="text1" w:themeTint="F2"/>
          <w:szCs w:val="22"/>
        </w:rPr>
      </w:pPr>
    </w:p>
    <w:p w14:paraId="7E2FF296" w14:textId="42AA8D2A" w:rsidR="00DA0309" w:rsidRDefault="00DA0309" w:rsidP="00DA0309">
      <w:pPr>
        <w:pStyle w:val="Smlouva-slo0"/>
        <w:spacing w:before="0"/>
        <w:rPr>
          <w:rFonts w:ascii="Tahoma" w:hAnsi="Tahoma" w:cs="Tahoma"/>
          <w:snapToGrid/>
          <w:color w:val="0D0D0D" w:themeColor="text1" w:themeTint="F2"/>
          <w:szCs w:val="22"/>
        </w:rPr>
      </w:pPr>
      <w:r w:rsidRPr="00DA0309">
        <w:rPr>
          <w:rFonts w:ascii="Tahoma" w:hAnsi="Tahoma" w:cs="Tahoma"/>
          <w:snapToGrid/>
          <w:color w:val="0D0D0D" w:themeColor="text1" w:themeTint="F2"/>
          <w:szCs w:val="22"/>
        </w:rPr>
        <w:t xml:space="preserve">Aplikace podmínky zajištění, aby minimálně 70 % stavebních a demoličních materiálů či odpadu neklasifikovaných jako nebezpečné, vzniklých na staveništi připraveno k opětovnému použití nebo recyklaci. </w:t>
      </w:r>
    </w:p>
    <w:p w14:paraId="3A73FA0F" w14:textId="77777777" w:rsidR="00DA0309" w:rsidRPr="00DA0309" w:rsidRDefault="00DA0309" w:rsidP="00DA0309">
      <w:pPr>
        <w:pStyle w:val="Smlouva-slo0"/>
        <w:spacing w:before="0"/>
        <w:rPr>
          <w:rFonts w:ascii="Tahoma" w:hAnsi="Tahoma" w:cs="Tahoma"/>
          <w:snapToGrid/>
          <w:color w:val="0D0D0D" w:themeColor="text1" w:themeTint="F2"/>
          <w:szCs w:val="22"/>
        </w:rPr>
      </w:pPr>
    </w:p>
    <w:p w14:paraId="44757B64" w14:textId="501B0309" w:rsidR="00DA0309" w:rsidRDefault="00DA0309" w:rsidP="00DA0309">
      <w:pPr>
        <w:pStyle w:val="Smlouva-slo0"/>
        <w:spacing w:before="0"/>
        <w:rPr>
          <w:rFonts w:ascii="Tahoma" w:hAnsi="Tahoma" w:cs="Tahoma"/>
          <w:snapToGrid/>
          <w:color w:val="0D0D0D" w:themeColor="text1" w:themeTint="F2"/>
          <w:szCs w:val="22"/>
        </w:rPr>
      </w:pPr>
      <w:r w:rsidRPr="00DA0309">
        <w:rPr>
          <w:rFonts w:ascii="Tahoma" w:hAnsi="Tahoma" w:cs="Tahoma"/>
          <w:snapToGrid/>
          <w:color w:val="0D0D0D" w:themeColor="text1" w:themeTint="F2"/>
          <w:szCs w:val="22"/>
        </w:rPr>
        <w:t>Vybouraný (odfrézovaný) materiál z hrany asfaltových komunikací bude odvezen na skládku nebezpečného odpadu</w:t>
      </w:r>
      <w:r>
        <w:rPr>
          <w:rFonts w:ascii="Tahoma" w:hAnsi="Tahoma" w:cs="Tahoma"/>
          <w:snapToGrid/>
          <w:color w:val="0D0D0D" w:themeColor="text1" w:themeTint="F2"/>
          <w:szCs w:val="22"/>
        </w:rPr>
        <w:t xml:space="preserve"> / NEBO POPSAT JINÉ VYUŽITÍ</w:t>
      </w:r>
    </w:p>
    <w:p w14:paraId="0BCFEC57" w14:textId="77777777" w:rsidR="00DA0309" w:rsidRPr="00DA0309" w:rsidRDefault="00DA0309" w:rsidP="00DA0309">
      <w:pPr>
        <w:pStyle w:val="Smlouva-slo0"/>
        <w:spacing w:before="0"/>
        <w:rPr>
          <w:rFonts w:ascii="Tahoma" w:hAnsi="Tahoma" w:cs="Tahoma"/>
          <w:snapToGrid/>
          <w:color w:val="0D0D0D" w:themeColor="text1" w:themeTint="F2"/>
          <w:szCs w:val="22"/>
        </w:rPr>
      </w:pPr>
    </w:p>
    <w:p w14:paraId="5748710F" w14:textId="031B6509" w:rsidR="00DA0309" w:rsidRDefault="00DA0309" w:rsidP="00DA0309">
      <w:pPr>
        <w:pStyle w:val="Smlouva-slo0"/>
        <w:spacing w:before="0"/>
        <w:rPr>
          <w:rFonts w:ascii="Tahoma" w:hAnsi="Tahoma" w:cs="Tahoma"/>
          <w:snapToGrid/>
          <w:color w:val="0D0D0D" w:themeColor="text1" w:themeTint="F2"/>
          <w:szCs w:val="22"/>
        </w:rPr>
      </w:pPr>
      <w:r w:rsidRPr="00DA0309">
        <w:rPr>
          <w:rFonts w:ascii="Tahoma" w:hAnsi="Tahoma" w:cs="Tahoma"/>
          <w:snapToGrid/>
          <w:color w:val="0D0D0D" w:themeColor="text1" w:themeTint="F2"/>
          <w:szCs w:val="22"/>
        </w:rPr>
        <w:t xml:space="preserve">Ostatní odpad bude předán k opětovnému použití nebo recyklaci. </w:t>
      </w:r>
    </w:p>
    <w:p w14:paraId="066ECBE4" w14:textId="77777777" w:rsidR="00DA0309" w:rsidRDefault="00DA0309" w:rsidP="00DA0309">
      <w:pPr>
        <w:pStyle w:val="Smlouva-slo0"/>
        <w:spacing w:before="0"/>
        <w:rPr>
          <w:rFonts w:ascii="Tahoma" w:hAnsi="Tahoma" w:cs="Tahoma"/>
          <w:snapToGrid/>
          <w:color w:val="0D0D0D" w:themeColor="text1" w:themeTint="F2"/>
          <w:szCs w:val="22"/>
        </w:rPr>
      </w:pPr>
    </w:p>
    <w:p w14:paraId="3CF85621" w14:textId="77777777" w:rsidR="00DA0309" w:rsidRPr="00DA0309" w:rsidRDefault="00DA0309" w:rsidP="00DA0309">
      <w:pPr>
        <w:pStyle w:val="Smlouva-slo0"/>
        <w:spacing w:before="0"/>
        <w:rPr>
          <w:rFonts w:ascii="Tahoma" w:hAnsi="Tahoma" w:cs="Tahoma"/>
          <w:snapToGrid/>
          <w:color w:val="0D0D0D" w:themeColor="text1" w:themeTint="F2"/>
          <w:szCs w:val="22"/>
        </w:rPr>
      </w:pPr>
    </w:p>
    <w:p w14:paraId="112631E8" w14:textId="77777777" w:rsidR="00DA0309" w:rsidRPr="00DA0309" w:rsidRDefault="00DA0309" w:rsidP="00DA0309">
      <w:pPr>
        <w:pStyle w:val="Smlouva-slo0"/>
        <w:spacing w:before="0"/>
        <w:rPr>
          <w:rFonts w:ascii="Tahoma" w:hAnsi="Tahoma" w:cs="Tahoma"/>
          <w:snapToGrid/>
          <w:color w:val="0D0D0D" w:themeColor="text1" w:themeTint="F2"/>
          <w:szCs w:val="22"/>
        </w:rPr>
      </w:pPr>
      <w:r w:rsidRPr="00DA0309">
        <w:rPr>
          <w:rFonts w:ascii="Tahoma" w:hAnsi="Tahoma" w:cs="Tahoma"/>
          <w:snapToGrid/>
          <w:color w:val="0D0D0D" w:themeColor="text1" w:themeTint="F2"/>
          <w:szCs w:val="22"/>
        </w:rPr>
        <w:t>Návrh řešení, jak bude naloženo se stavebním a demoličním odpadem, které a jaké množství bude použito k recyklaci, popř. jiné materiálové využití (zásyp apod.)</w:t>
      </w:r>
    </w:p>
    <w:p w14:paraId="01554283" w14:textId="77777777" w:rsidR="00DA0309" w:rsidRPr="00DA0309" w:rsidRDefault="00DA0309" w:rsidP="00DA0309">
      <w:pPr>
        <w:pStyle w:val="Smlouva-slo0"/>
        <w:spacing w:before="0"/>
        <w:rPr>
          <w:rFonts w:ascii="Tahoma" w:hAnsi="Tahoma" w:cs="Tahoma"/>
          <w:snapToGrid/>
          <w:color w:val="0D0D0D" w:themeColor="text1" w:themeTint="F2"/>
          <w:szCs w:val="22"/>
        </w:rPr>
      </w:pPr>
    </w:p>
    <w:p w14:paraId="3EE55C07" w14:textId="77777777" w:rsidR="00DA0309" w:rsidRPr="00DA0309" w:rsidRDefault="00DA0309" w:rsidP="00DA0309">
      <w:pPr>
        <w:pStyle w:val="Smlouva-slo0"/>
        <w:spacing w:before="0"/>
        <w:rPr>
          <w:rFonts w:ascii="Tahoma" w:hAnsi="Tahoma" w:cs="Tahoma"/>
          <w:snapToGrid/>
          <w:color w:val="0D0D0D" w:themeColor="text1" w:themeTint="F2"/>
          <w:szCs w:val="22"/>
        </w:rPr>
      </w:pPr>
    </w:p>
    <w:p w14:paraId="00085A7B" w14:textId="77777777" w:rsidR="00DA0309" w:rsidRPr="00DA0309" w:rsidRDefault="00DA0309" w:rsidP="00DA0309">
      <w:pPr>
        <w:pStyle w:val="Smlouva-slo0"/>
        <w:spacing w:before="0"/>
        <w:rPr>
          <w:rFonts w:ascii="Tahoma" w:hAnsi="Tahoma" w:cs="Tahoma"/>
          <w:snapToGrid/>
          <w:color w:val="0D0D0D" w:themeColor="text1" w:themeTint="F2"/>
          <w:szCs w:val="22"/>
        </w:rPr>
      </w:pPr>
      <w:r w:rsidRPr="00DA0309">
        <w:rPr>
          <w:rFonts w:ascii="Tahoma" w:hAnsi="Tahoma" w:cs="Tahoma"/>
          <w:snapToGrid/>
          <w:color w:val="0D0D0D" w:themeColor="text1" w:themeTint="F2"/>
          <w:szCs w:val="22"/>
        </w:rPr>
        <w:t xml:space="preserve"> </w:t>
      </w:r>
      <w:r w:rsidRPr="00DA0309">
        <w:rPr>
          <w:rFonts w:ascii="Tahoma" w:hAnsi="Tahoma" w:cs="Tahoma"/>
          <w:snapToGrid/>
          <w:color w:val="0D0D0D" w:themeColor="text1" w:themeTint="F2"/>
          <w:szCs w:val="22"/>
          <w:highlight w:val="yellow"/>
        </w:rPr>
        <w:t>………………………… doplní účastník …………………..</w:t>
      </w:r>
      <w:r w:rsidRPr="00DA0309">
        <w:rPr>
          <w:rFonts w:ascii="Tahoma" w:hAnsi="Tahoma" w:cs="Tahoma"/>
          <w:snapToGrid/>
          <w:color w:val="0D0D0D" w:themeColor="text1" w:themeTint="F2"/>
          <w:szCs w:val="22"/>
        </w:rPr>
        <w:t xml:space="preserve">                                                                                     </w:t>
      </w:r>
    </w:p>
    <w:p w14:paraId="60EF219D" w14:textId="3D88D096" w:rsidR="00594679" w:rsidRDefault="00594679" w:rsidP="005D2F87">
      <w:pPr>
        <w:pStyle w:val="Smlouva-slo0"/>
        <w:spacing w:before="720" w:line="240" w:lineRule="auto"/>
        <w:rPr>
          <w:rFonts w:ascii="Tahoma" w:hAnsi="Tahoma" w:cs="Tahoma"/>
          <w:snapToGrid/>
          <w:color w:val="0D0D0D" w:themeColor="text1" w:themeTint="F2"/>
          <w:szCs w:val="22"/>
        </w:rPr>
      </w:pPr>
    </w:p>
    <w:p w14:paraId="768C4CAF" w14:textId="77777777" w:rsidR="00DA0309" w:rsidRDefault="00DA0309" w:rsidP="005D2F87">
      <w:pPr>
        <w:pStyle w:val="Smlouva-slo0"/>
        <w:spacing w:before="720" w:line="240" w:lineRule="auto"/>
        <w:rPr>
          <w:rFonts w:ascii="Tahoma" w:hAnsi="Tahoma" w:cs="Tahoma"/>
          <w:snapToGrid/>
          <w:color w:val="0D0D0D" w:themeColor="text1" w:themeTint="F2"/>
          <w:szCs w:val="22"/>
        </w:rPr>
      </w:pPr>
    </w:p>
    <w:p w14:paraId="246C6457" w14:textId="77777777" w:rsidR="00DA0309" w:rsidRDefault="00DA0309" w:rsidP="005D2F87">
      <w:pPr>
        <w:pStyle w:val="Smlouva-slo0"/>
        <w:spacing w:before="720" w:line="240" w:lineRule="auto"/>
        <w:rPr>
          <w:rFonts w:ascii="Tahoma" w:hAnsi="Tahoma" w:cs="Tahoma"/>
          <w:snapToGrid/>
          <w:color w:val="0D0D0D" w:themeColor="text1" w:themeTint="F2"/>
          <w:szCs w:val="22"/>
        </w:rPr>
      </w:pPr>
    </w:p>
    <w:p w14:paraId="015D592F" w14:textId="77777777" w:rsidR="00DA0309" w:rsidRDefault="00DA0309" w:rsidP="005D2F87">
      <w:pPr>
        <w:pStyle w:val="Smlouva-slo0"/>
        <w:spacing w:before="720" w:line="240" w:lineRule="auto"/>
        <w:rPr>
          <w:rFonts w:ascii="Tahoma" w:hAnsi="Tahoma" w:cs="Tahoma"/>
          <w:snapToGrid/>
          <w:color w:val="0D0D0D" w:themeColor="text1" w:themeTint="F2"/>
          <w:szCs w:val="22"/>
        </w:rPr>
      </w:pPr>
    </w:p>
    <w:p w14:paraId="4211EA73" w14:textId="77777777" w:rsidR="00DA0309" w:rsidRDefault="00DA0309" w:rsidP="005D2F87">
      <w:pPr>
        <w:pStyle w:val="Smlouva-slo0"/>
        <w:spacing w:before="720" w:line="240" w:lineRule="auto"/>
        <w:rPr>
          <w:rFonts w:ascii="Tahoma" w:hAnsi="Tahoma" w:cs="Tahoma"/>
          <w:snapToGrid/>
          <w:color w:val="0D0D0D" w:themeColor="text1" w:themeTint="F2"/>
          <w:szCs w:val="22"/>
        </w:rPr>
      </w:pPr>
    </w:p>
    <w:p w14:paraId="1C3C577C" w14:textId="77777777" w:rsidR="00DA0309" w:rsidRDefault="00DA0309" w:rsidP="005D2F87">
      <w:pPr>
        <w:pStyle w:val="Smlouva-slo0"/>
        <w:spacing w:before="720" w:line="240" w:lineRule="auto"/>
        <w:rPr>
          <w:rFonts w:ascii="Tahoma" w:hAnsi="Tahoma" w:cs="Tahoma"/>
          <w:snapToGrid/>
          <w:color w:val="0D0D0D" w:themeColor="text1" w:themeTint="F2"/>
          <w:szCs w:val="22"/>
        </w:rPr>
      </w:pPr>
    </w:p>
    <w:p w14:paraId="04BDD00C" w14:textId="456950D3" w:rsidR="00DA0309" w:rsidRDefault="00DA0309" w:rsidP="00DA0309">
      <w:pPr>
        <w:pStyle w:val="Smlouva-slo0"/>
        <w:spacing w:before="720"/>
        <w:rPr>
          <w:rFonts w:ascii="Tahoma" w:hAnsi="Tahoma" w:cs="Tahoma"/>
          <w:snapToGrid/>
          <w:color w:val="0D0D0D" w:themeColor="text1" w:themeTint="F2"/>
          <w:szCs w:val="22"/>
        </w:rPr>
      </w:pPr>
      <w:bookmarkStart w:id="1" w:name="_Hlk195103672"/>
      <w:r w:rsidRPr="00DA0309">
        <w:rPr>
          <w:rFonts w:ascii="Tahoma" w:hAnsi="Tahoma" w:cs="Tahoma"/>
          <w:snapToGrid/>
          <w:color w:val="0D0D0D" w:themeColor="text1" w:themeTint="F2"/>
          <w:szCs w:val="22"/>
        </w:rPr>
        <w:t xml:space="preserve">Příloha č. </w:t>
      </w:r>
      <w:r>
        <w:rPr>
          <w:rFonts w:ascii="Tahoma" w:hAnsi="Tahoma" w:cs="Tahoma"/>
          <w:snapToGrid/>
          <w:color w:val="0D0D0D" w:themeColor="text1" w:themeTint="F2"/>
          <w:szCs w:val="22"/>
        </w:rPr>
        <w:t>3</w:t>
      </w:r>
      <w:r w:rsidRPr="00DA0309">
        <w:rPr>
          <w:rFonts w:ascii="Tahoma" w:hAnsi="Tahoma" w:cs="Tahoma"/>
          <w:snapToGrid/>
          <w:color w:val="0D0D0D" w:themeColor="text1" w:themeTint="F2"/>
          <w:szCs w:val="22"/>
        </w:rPr>
        <w:t xml:space="preserve"> – </w:t>
      </w:r>
      <w:r>
        <w:rPr>
          <w:rFonts w:ascii="Tahoma" w:hAnsi="Tahoma" w:cs="Tahoma"/>
          <w:snapToGrid/>
          <w:color w:val="0D0D0D" w:themeColor="text1" w:themeTint="F2"/>
          <w:szCs w:val="22"/>
        </w:rPr>
        <w:t>PODDOVATELSKÉ SCHÉMA</w:t>
      </w:r>
    </w:p>
    <w:bookmarkEnd w:id="1"/>
    <w:p w14:paraId="2910CE0F" w14:textId="77777777" w:rsidR="00DA0309" w:rsidRDefault="00DA0309" w:rsidP="005D2F87">
      <w:pPr>
        <w:pStyle w:val="Smlouva-slo0"/>
        <w:spacing w:before="720" w:line="240" w:lineRule="auto"/>
        <w:rPr>
          <w:rFonts w:ascii="Tahoma" w:hAnsi="Tahoma" w:cs="Tahoma"/>
          <w:snapToGrid/>
          <w:color w:val="0D0D0D" w:themeColor="text1" w:themeTint="F2"/>
          <w:szCs w:val="22"/>
        </w:rPr>
      </w:pPr>
    </w:p>
    <w:tbl>
      <w:tblPr>
        <w:tblW w:w="9201" w:type="dxa"/>
        <w:tblInd w:w="8" w:type="dxa"/>
        <w:tblCellMar>
          <w:left w:w="70" w:type="dxa"/>
          <w:right w:w="70" w:type="dxa"/>
        </w:tblCellMar>
        <w:tblLook w:val="04A0" w:firstRow="1" w:lastRow="0" w:firstColumn="1" w:lastColumn="0" w:noHBand="0" w:noVBand="1"/>
      </w:tblPr>
      <w:tblGrid>
        <w:gridCol w:w="4457"/>
        <w:gridCol w:w="4744"/>
      </w:tblGrid>
      <w:tr w:rsidR="00DA0309" w14:paraId="53E405E2" w14:textId="77777777" w:rsidTr="00DA0309">
        <w:trPr>
          <w:trHeight w:val="284"/>
        </w:trPr>
        <w:tc>
          <w:tcPr>
            <w:tcW w:w="920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2DA371" w14:textId="77777777" w:rsidR="00DA0309" w:rsidRPr="00DA0309" w:rsidRDefault="00DA0309">
            <w:pPr>
              <w:pStyle w:val="NormlnIMP2"/>
              <w:rPr>
                <w:rFonts w:ascii="Tahoma" w:hAnsi="Tahoma" w:cs="Tahoma"/>
                <w:sz w:val="22"/>
                <w:szCs w:val="22"/>
              </w:rPr>
            </w:pPr>
            <w:r w:rsidRPr="00DA0309">
              <w:rPr>
                <w:rFonts w:ascii="Tahoma" w:hAnsi="Tahoma" w:cs="Tahoma"/>
                <w:sz w:val="22"/>
                <w:szCs w:val="22"/>
              </w:rPr>
              <w:t>IDENTIFIKACE PODZHOTOVITELE č. 1</w:t>
            </w:r>
          </w:p>
        </w:tc>
      </w:tr>
      <w:tr w:rsidR="00DA0309" w14:paraId="3A506B5A" w14:textId="77777777" w:rsidTr="00DA0309">
        <w:trPr>
          <w:trHeight w:val="284"/>
        </w:trPr>
        <w:tc>
          <w:tcPr>
            <w:tcW w:w="4457" w:type="dxa"/>
            <w:tcBorders>
              <w:top w:val="single" w:sz="4" w:space="0" w:color="auto"/>
              <w:left w:val="single" w:sz="4" w:space="0" w:color="auto"/>
              <w:bottom w:val="single" w:sz="4" w:space="0" w:color="auto"/>
              <w:right w:val="single" w:sz="4" w:space="0" w:color="auto"/>
            </w:tcBorders>
            <w:vAlign w:val="center"/>
            <w:hideMark/>
          </w:tcPr>
          <w:p w14:paraId="6DC29527" w14:textId="77777777" w:rsidR="00DA0309" w:rsidRPr="00DA0309" w:rsidRDefault="00DA0309">
            <w:pPr>
              <w:pStyle w:val="NormlnIMP2"/>
              <w:rPr>
                <w:rFonts w:ascii="Tahoma" w:hAnsi="Tahoma" w:cs="Tahoma"/>
                <w:sz w:val="22"/>
                <w:szCs w:val="22"/>
                <w:lang w:val="en-US"/>
              </w:rPr>
            </w:pPr>
            <w:r w:rsidRPr="00DA0309">
              <w:rPr>
                <w:rFonts w:ascii="Tahoma" w:hAnsi="Tahoma" w:cs="Tahoma"/>
                <w:sz w:val="22"/>
                <w:szCs w:val="22"/>
                <w:lang w:val="en-US"/>
              </w:rPr>
              <w:t>název fyzické nebo právnické osoby:</w:t>
            </w:r>
          </w:p>
        </w:tc>
        <w:tc>
          <w:tcPr>
            <w:tcW w:w="4744" w:type="dxa"/>
            <w:tcBorders>
              <w:top w:val="single" w:sz="4" w:space="0" w:color="auto"/>
              <w:left w:val="single" w:sz="4" w:space="0" w:color="auto"/>
              <w:bottom w:val="single" w:sz="4" w:space="0" w:color="auto"/>
              <w:right w:val="single" w:sz="4" w:space="0" w:color="auto"/>
            </w:tcBorders>
            <w:vAlign w:val="center"/>
            <w:hideMark/>
          </w:tcPr>
          <w:p w14:paraId="5CE0E224" w14:textId="77777777" w:rsidR="00DA0309" w:rsidRPr="00DA0309" w:rsidRDefault="00DA0309">
            <w:pPr>
              <w:pStyle w:val="NormlnIMP2"/>
              <w:rPr>
                <w:rFonts w:ascii="Tahoma" w:hAnsi="Tahoma" w:cs="Tahoma"/>
                <w:sz w:val="22"/>
                <w:szCs w:val="22"/>
                <w:lang w:val="en-US"/>
              </w:rPr>
            </w:pPr>
            <w:r w:rsidRPr="00DA0309">
              <w:rPr>
                <w:rFonts w:ascii="Tahoma" w:hAnsi="Tahoma" w:cs="Tahoma"/>
                <w:sz w:val="22"/>
                <w:szCs w:val="22"/>
                <w:highlight w:val="yellow"/>
              </w:rPr>
              <w:t>doplní účastník je-li relevantní</w:t>
            </w:r>
          </w:p>
        </w:tc>
      </w:tr>
      <w:tr w:rsidR="00DA0309" w14:paraId="383CA212" w14:textId="77777777" w:rsidTr="00DA0309">
        <w:trPr>
          <w:trHeight w:val="284"/>
        </w:trPr>
        <w:tc>
          <w:tcPr>
            <w:tcW w:w="4457" w:type="dxa"/>
            <w:tcBorders>
              <w:top w:val="single" w:sz="4" w:space="0" w:color="auto"/>
              <w:left w:val="single" w:sz="4" w:space="0" w:color="auto"/>
              <w:bottom w:val="single" w:sz="4" w:space="0" w:color="auto"/>
              <w:right w:val="single" w:sz="4" w:space="0" w:color="auto"/>
            </w:tcBorders>
            <w:vAlign w:val="center"/>
            <w:hideMark/>
          </w:tcPr>
          <w:p w14:paraId="3A33213B" w14:textId="77777777" w:rsidR="00DA0309" w:rsidRPr="00DA0309" w:rsidRDefault="00DA0309">
            <w:pPr>
              <w:pStyle w:val="NormlnIMP2"/>
              <w:rPr>
                <w:rFonts w:ascii="Tahoma" w:hAnsi="Tahoma" w:cs="Tahoma"/>
                <w:sz w:val="22"/>
                <w:szCs w:val="22"/>
                <w:lang w:val="en-US"/>
              </w:rPr>
            </w:pPr>
            <w:r w:rsidRPr="00DA0309">
              <w:rPr>
                <w:rFonts w:ascii="Tahoma" w:hAnsi="Tahoma" w:cs="Tahoma"/>
                <w:sz w:val="22"/>
                <w:szCs w:val="22"/>
                <w:lang w:val="en-US"/>
              </w:rPr>
              <w:t>sídlo:</w:t>
            </w:r>
          </w:p>
        </w:tc>
        <w:tc>
          <w:tcPr>
            <w:tcW w:w="4744" w:type="dxa"/>
            <w:tcBorders>
              <w:top w:val="single" w:sz="4" w:space="0" w:color="auto"/>
              <w:left w:val="single" w:sz="4" w:space="0" w:color="auto"/>
              <w:bottom w:val="single" w:sz="4" w:space="0" w:color="auto"/>
              <w:right w:val="single" w:sz="4" w:space="0" w:color="auto"/>
            </w:tcBorders>
            <w:vAlign w:val="center"/>
          </w:tcPr>
          <w:p w14:paraId="568E9D7D" w14:textId="77777777" w:rsidR="00DA0309" w:rsidRPr="00DA0309" w:rsidRDefault="00DA0309">
            <w:pPr>
              <w:pStyle w:val="NormlnIMP2"/>
              <w:rPr>
                <w:rFonts w:ascii="Tahoma" w:hAnsi="Tahoma" w:cs="Tahoma"/>
                <w:sz w:val="22"/>
                <w:szCs w:val="22"/>
                <w:lang w:val="en-US"/>
              </w:rPr>
            </w:pPr>
          </w:p>
        </w:tc>
      </w:tr>
      <w:tr w:rsidR="00DA0309" w14:paraId="61F24D31" w14:textId="77777777" w:rsidTr="00DA0309">
        <w:trPr>
          <w:trHeight w:val="284"/>
        </w:trPr>
        <w:tc>
          <w:tcPr>
            <w:tcW w:w="4457" w:type="dxa"/>
            <w:tcBorders>
              <w:top w:val="single" w:sz="4" w:space="0" w:color="auto"/>
              <w:left w:val="single" w:sz="4" w:space="0" w:color="auto"/>
              <w:bottom w:val="single" w:sz="4" w:space="0" w:color="auto"/>
              <w:right w:val="single" w:sz="4" w:space="0" w:color="auto"/>
            </w:tcBorders>
            <w:vAlign w:val="center"/>
            <w:hideMark/>
          </w:tcPr>
          <w:p w14:paraId="09226854" w14:textId="77777777" w:rsidR="00DA0309" w:rsidRPr="00DA0309" w:rsidRDefault="00DA0309">
            <w:pPr>
              <w:pStyle w:val="NormlnIMP2"/>
              <w:rPr>
                <w:rFonts w:ascii="Tahoma" w:hAnsi="Tahoma" w:cs="Tahoma"/>
                <w:sz w:val="22"/>
                <w:szCs w:val="22"/>
                <w:lang w:val="en-US"/>
              </w:rPr>
            </w:pPr>
            <w:r w:rsidRPr="00DA0309">
              <w:rPr>
                <w:rFonts w:ascii="Tahoma" w:hAnsi="Tahoma" w:cs="Tahoma"/>
                <w:sz w:val="22"/>
                <w:szCs w:val="22"/>
                <w:lang w:val="en-US"/>
              </w:rPr>
              <w:t>IČO/DIČ:</w:t>
            </w:r>
          </w:p>
        </w:tc>
        <w:tc>
          <w:tcPr>
            <w:tcW w:w="4744" w:type="dxa"/>
            <w:tcBorders>
              <w:top w:val="single" w:sz="4" w:space="0" w:color="auto"/>
              <w:left w:val="single" w:sz="4" w:space="0" w:color="auto"/>
              <w:bottom w:val="single" w:sz="4" w:space="0" w:color="auto"/>
              <w:right w:val="single" w:sz="4" w:space="0" w:color="auto"/>
            </w:tcBorders>
            <w:vAlign w:val="center"/>
          </w:tcPr>
          <w:p w14:paraId="0809258D" w14:textId="77777777" w:rsidR="00DA0309" w:rsidRPr="00DA0309" w:rsidRDefault="00DA0309">
            <w:pPr>
              <w:pStyle w:val="NormlnIMP2"/>
              <w:rPr>
                <w:rFonts w:ascii="Tahoma" w:hAnsi="Tahoma" w:cs="Tahoma"/>
                <w:sz w:val="22"/>
                <w:szCs w:val="22"/>
                <w:lang w:val="en-US"/>
              </w:rPr>
            </w:pPr>
          </w:p>
        </w:tc>
      </w:tr>
      <w:tr w:rsidR="00DA0309" w14:paraId="26B4C460" w14:textId="77777777" w:rsidTr="00DA0309">
        <w:trPr>
          <w:trHeight w:val="284"/>
        </w:trPr>
        <w:tc>
          <w:tcPr>
            <w:tcW w:w="4457" w:type="dxa"/>
            <w:tcBorders>
              <w:top w:val="single" w:sz="4" w:space="0" w:color="auto"/>
              <w:left w:val="single" w:sz="4" w:space="0" w:color="auto"/>
              <w:bottom w:val="single" w:sz="4" w:space="0" w:color="auto"/>
              <w:right w:val="single" w:sz="4" w:space="0" w:color="auto"/>
            </w:tcBorders>
            <w:vAlign w:val="center"/>
            <w:hideMark/>
          </w:tcPr>
          <w:p w14:paraId="278828C5" w14:textId="77777777" w:rsidR="00DA0309" w:rsidRPr="00DA0309" w:rsidRDefault="00DA0309">
            <w:pPr>
              <w:pStyle w:val="NormlnIMP2"/>
              <w:rPr>
                <w:rFonts w:ascii="Tahoma" w:hAnsi="Tahoma" w:cs="Tahoma"/>
                <w:sz w:val="22"/>
                <w:szCs w:val="22"/>
                <w:lang w:val="en-US"/>
              </w:rPr>
            </w:pPr>
            <w:r w:rsidRPr="00DA0309">
              <w:rPr>
                <w:rFonts w:ascii="Tahoma" w:hAnsi="Tahoma" w:cs="Tahoma"/>
                <w:sz w:val="22"/>
                <w:szCs w:val="22"/>
                <w:lang w:val="en-US"/>
              </w:rPr>
              <w:t>kontaktní osoba:</w:t>
            </w:r>
          </w:p>
        </w:tc>
        <w:tc>
          <w:tcPr>
            <w:tcW w:w="4744" w:type="dxa"/>
            <w:tcBorders>
              <w:top w:val="single" w:sz="4" w:space="0" w:color="auto"/>
              <w:left w:val="single" w:sz="4" w:space="0" w:color="auto"/>
              <w:bottom w:val="single" w:sz="4" w:space="0" w:color="auto"/>
              <w:right w:val="single" w:sz="4" w:space="0" w:color="auto"/>
            </w:tcBorders>
            <w:vAlign w:val="center"/>
          </w:tcPr>
          <w:p w14:paraId="2D90CA7C" w14:textId="77777777" w:rsidR="00DA0309" w:rsidRPr="00DA0309" w:rsidRDefault="00DA0309">
            <w:pPr>
              <w:pStyle w:val="NormlnIMP2"/>
              <w:rPr>
                <w:rFonts w:ascii="Tahoma" w:hAnsi="Tahoma" w:cs="Tahoma"/>
                <w:sz w:val="22"/>
                <w:szCs w:val="22"/>
                <w:lang w:val="en-US"/>
              </w:rPr>
            </w:pPr>
          </w:p>
        </w:tc>
      </w:tr>
      <w:tr w:rsidR="00DA0309" w14:paraId="03375653" w14:textId="77777777" w:rsidTr="00DA0309">
        <w:trPr>
          <w:trHeight w:val="659"/>
        </w:trPr>
        <w:tc>
          <w:tcPr>
            <w:tcW w:w="4457" w:type="dxa"/>
            <w:tcBorders>
              <w:top w:val="single" w:sz="4" w:space="0" w:color="auto"/>
              <w:left w:val="single" w:sz="4" w:space="0" w:color="auto"/>
              <w:bottom w:val="single" w:sz="4" w:space="0" w:color="auto"/>
              <w:right w:val="single" w:sz="4" w:space="0" w:color="auto"/>
            </w:tcBorders>
            <w:vAlign w:val="center"/>
            <w:hideMark/>
          </w:tcPr>
          <w:p w14:paraId="7FDE5BBB" w14:textId="77777777" w:rsidR="00DA0309" w:rsidRPr="00DA0309" w:rsidRDefault="00DA0309">
            <w:pPr>
              <w:pStyle w:val="NormlnIMP2"/>
              <w:rPr>
                <w:rFonts w:ascii="Tahoma" w:hAnsi="Tahoma" w:cs="Tahoma"/>
                <w:sz w:val="22"/>
                <w:szCs w:val="22"/>
                <w:lang w:val="en-US"/>
              </w:rPr>
            </w:pPr>
            <w:r w:rsidRPr="00DA0309">
              <w:rPr>
                <w:rFonts w:ascii="Tahoma" w:hAnsi="Tahoma" w:cs="Tahoma"/>
                <w:sz w:val="22"/>
                <w:szCs w:val="22"/>
                <w:lang w:val="en-US"/>
              </w:rPr>
              <w:t>popis části plnění předmětu veřejné zakázky, kterou hodlá účasník zadat poddodavateli:</w:t>
            </w:r>
          </w:p>
        </w:tc>
        <w:tc>
          <w:tcPr>
            <w:tcW w:w="4744" w:type="dxa"/>
            <w:tcBorders>
              <w:top w:val="single" w:sz="4" w:space="0" w:color="auto"/>
              <w:left w:val="single" w:sz="4" w:space="0" w:color="auto"/>
              <w:bottom w:val="single" w:sz="4" w:space="0" w:color="auto"/>
              <w:right w:val="single" w:sz="4" w:space="0" w:color="auto"/>
            </w:tcBorders>
            <w:vAlign w:val="center"/>
          </w:tcPr>
          <w:p w14:paraId="1072125E" w14:textId="77777777" w:rsidR="00DA0309" w:rsidRPr="00DA0309" w:rsidRDefault="00DA0309">
            <w:pPr>
              <w:pStyle w:val="NormlnIMP2"/>
              <w:rPr>
                <w:rFonts w:ascii="Tahoma" w:hAnsi="Tahoma" w:cs="Tahoma"/>
                <w:sz w:val="22"/>
                <w:szCs w:val="22"/>
                <w:lang w:val="en-US"/>
              </w:rPr>
            </w:pPr>
          </w:p>
        </w:tc>
      </w:tr>
      <w:tr w:rsidR="00DA0309" w14:paraId="03323C08" w14:textId="77777777" w:rsidTr="00DA0309">
        <w:trPr>
          <w:trHeight w:val="284"/>
        </w:trPr>
        <w:tc>
          <w:tcPr>
            <w:tcW w:w="4457" w:type="dxa"/>
            <w:tcBorders>
              <w:top w:val="single" w:sz="4" w:space="0" w:color="auto"/>
              <w:left w:val="single" w:sz="4" w:space="0" w:color="auto"/>
              <w:bottom w:val="single" w:sz="4" w:space="0" w:color="auto"/>
              <w:right w:val="single" w:sz="4" w:space="0" w:color="auto"/>
            </w:tcBorders>
            <w:vAlign w:val="center"/>
            <w:hideMark/>
          </w:tcPr>
          <w:p w14:paraId="7CF76E23" w14:textId="77777777" w:rsidR="00DA0309" w:rsidRPr="00DA0309" w:rsidRDefault="00DA0309">
            <w:pPr>
              <w:pStyle w:val="NormlnIMP2"/>
              <w:rPr>
                <w:rFonts w:ascii="Tahoma" w:hAnsi="Tahoma" w:cs="Tahoma"/>
                <w:sz w:val="22"/>
                <w:szCs w:val="22"/>
                <w:lang w:val="en-US"/>
              </w:rPr>
            </w:pPr>
            <w:r w:rsidRPr="00DA0309">
              <w:rPr>
                <w:rFonts w:ascii="Tahoma" w:hAnsi="Tahoma" w:cs="Tahoma"/>
                <w:sz w:val="22"/>
                <w:szCs w:val="22"/>
                <w:lang w:val="en-US"/>
              </w:rPr>
              <w:t>% podíl na plnění předmětu veřejné zakázky</w:t>
            </w:r>
          </w:p>
        </w:tc>
        <w:tc>
          <w:tcPr>
            <w:tcW w:w="4744" w:type="dxa"/>
            <w:tcBorders>
              <w:top w:val="single" w:sz="4" w:space="0" w:color="auto"/>
              <w:left w:val="single" w:sz="4" w:space="0" w:color="auto"/>
              <w:bottom w:val="single" w:sz="4" w:space="0" w:color="auto"/>
              <w:right w:val="single" w:sz="4" w:space="0" w:color="auto"/>
            </w:tcBorders>
            <w:vAlign w:val="center"/>
          </w:tcPr>
          <w:p w14:paraId="3B493991" w14:textId="77777777" w:rsidR="00DA0309" w:rsidRPr="00DA0309" w:rsidRDefault="00DA0309">
            <w:pPr>
              <w:pStyle w:val="NormlnIMP2"/>
              <w:rPr>
                <w:rFonts w:ascii="Tahoma" w:hAnsi="Tahoma" w:cs="Tahoma"/>
                <w:sz w:val="22"/>
                <w:szCs w:val="22"/>
                <w:lang w:val="en-US"/>
              </w:rPr>
            </w:pPr>
          </w:p>
        </w:tc>
      </w:tr>
    </w:tbl>
    <w:p w14:paraId="3F9D65BE" w14:textId="77777777" w:rsidR="00DA0309" w:rsidRDefault="00DA0309" w:rsidP="005D2F87">
      <w:pPr>
        <w:pStyle w:val="Smlouva-slo0"/>
        <w:spacing w:before="720" w:line="240" w:lineRule="auto"/>
        <w:rPr>
          <w:rFonts w:ascii="Tahoma" w:hAnsi="Tahoma" w:cs="Tahoma"/>
          <w:snapToGrid/>
          <w:color w:val="0D0D0D" w:themeColor="text1" w:themeTint="F2"/>
          <w:szCs w:val="22"/>
        </w:rPr>
      </w:pPr>
    </w:p>
    <w:p w14:paraId="1B571469" w14:textId="77777777" w:rsidR="00DA0309" w:rsidRPr="00766AA1" w:rsidRDefault="00DA0309" w:rsidP="005D2F87">
      <w:pPr>
        <w:pStyle w:val="Smlouva-slo0"/>
        <w:spacing w:before="720" w:line="240" w:lineRule="auto"/>
        <w:rPr>
          <w:rFonts w:ascii="Tahoma" w:hAnsi="Tahoma" w:cs="Tahoma"/>
          <w:snapToGrid/>
          <w:color w:val="0D0D0D" w:themeColor="text1" w:themeTint="F2"/>
          <w:szCs w:val="22"/>
        </w:rPr>
      </w:pPr>
    </w:p>
    <w:sectPr w:rsidR="00DA0309" w:rsidRPr="00766AA1" w:rsidSect="00290C87">
      <w:footerReference w:type="default" r:id="rId11"/>
      <w:footerReference w:type="first" r:id="rId12"/>
      <w:type w:val="continuous"/>
      <w:pgSz w:w="11906" w:h="16838" w:code="9"/>
      <w:pgMar w:top="1134" w:right="1274" w:bottom="1418"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7F6B9" w14:textId="77777777" w:rsidR="00E9483F" w:rsidRDefault="00E9483F">
      <w:r>
        <w:separator/>
      </w:r>
    </w:p>
  </w:endnote>
  <w:endnote w:type="continuationSeparator" w:id="0">
    <w:p w14:paraId="4E4E64EA" w14:textId="77777777" w:rsidR="00E9483F" w:rsidRDefault="00E9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96E5A" w14:textId="1789286C" w:rsidR="00837912" w:rsidRPr="005D2F87" w:rsidRDefault="0056598B">
    <w:pPr>
      <w:pStyle w:val="Zpat"/>
      <w:pBdr>
        <w:top w:val="single" w:sz="4" w:space="1" w:color="auto"/>
      </w:pBdr>
      <w:tabs>
        <w:tab w:val="left" w:pos="8820"/>
      </w:tabs>
      <w:rPr>
        <w:rFonts w:ascii="Tahoma" w:hAnsi="Tahoma" w:cs="Tahoma"/>
        <w:sz w:val="18"/>
        <w:szCs w:val="18"/>
      </w:rPr>
    </w:pPr>
    <w:r w:rsidRPr="00625E9E">
      <w:rPr>
        <w:rFonts w:ascii="Tahoma" w:hAnsi="Tahoma" w:cs="Tahoma"/>
        <w:sz w:val="18"/>
        <w:szCs w:val="18"/>
      </w:rPr>
      <w:t>Smlouva o dílo na stavbu</w:t>
    </w:r>
    <w:r>
      <w:rPr>
        <w:rFonts w:ascii="Tahoma" w:hAnsi="Tahoma" w:cs="Tahoma"/>
        <w:sz w:val="18"/>
        <w:szCs w:val="18"/>
      </w:rPr>
      <w:t xml:space="preserve"> – </w:t>
    </w:r>
    <w:r w:rsidR="00BE3728" w:rsidRPr="00BE3728">
      <w:rPr>
        <w:rFonts w:ascii="Tahoma" w:hAnsi="Tahoma" w:cs="Tahoma"/>
        <w:sz w:val="18"/>
        <w:szCs w:val="18"/>
      </w:rPr>
      <w:t>PETŘVALD OPRAVA CHODNÍKŮ ÚSEK Č. 2 a 4</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7E3C" w14:textId="0762CBBA"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w:t>
    </w:r>
    <w:r w:rsidR="00424B56" w:rsidRPr="00625E9E">
      <w:rPr>
        <w:rFonts w:ascii="Tahoma" w:hAnsi="Tahoma" w:cs="Tahoma"/>
        <w:sz w:val="18"/>
        <w:szCs w:val="18"/>
      </w:rPr>
      <w:t>stavbu</w:t>
    </w:r>
    <w:r w:rsidR="00424B56">
      <w:rPr>
        <w:rFonts w:ascii="Tahoma" w:hAnsi="Tahoma" w:cs="Tahoma"/>
        <w:sz w:val="18"/>
        <w:szCs w:val="18"/>
      </w:rPr>
      <w:t xml:space="preserve"> – </w:t>
    </w:r>
    <w:r w:rsidR="00906824" w:rsidRPr="00906824">
      <w:rPr>
        <w:rFonts w:ascii="Tahoma" w:hAnsi="Tahoma" w:cs="Tahoma"/>
        <w:sz w:val="18"/>
        <w:szCs w:val="18"/>
      </w:rPr>
      <w:t>PETŘVALD OPRAVA CHODNÍKŮ ÚSEK Č. 2 a 4</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C145" w14:textId="77777777" w:rsidR="00E9483F" w:rsidRDefault="00E9483F">
      <w:r>
        <w:separator/>
      </w:r>
    </w:p>
  </w:footnote>
  <w:footnote w:type="continuationSeparator" w:id="0">
    <w:p w14:paraId="198CAE2A" w14:textId="77777777" w:rsidR="00E9483F" w:rsidRDefault="00E94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06048B2"/>
    <w:multiLevelType w:val="hybridMultilevel"/>
    <w:tmpl w:val="368AD374"/>
    <w:lvl w:ilvl="0" w:tplc="E10E59A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A129A4C"/>
    <w:lvl w:ilvl="0" w:tplc="1F8A36B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16801544">
    <w:abstractNumId w:val="26"/>
  </w:num>
  <w:num w:numId="2" w16cid:durableId="2038309754">
    <w:abstractNumId w:val="0"/>
  </w:num>
  <w:num w:numId="3" w16cid:durableId="110517675">
    <w:abstractNumId w:val="1"/>
  </w:num>
  <w:num w:numId="4" w16cid:durableId="254703822">
    <w:abstractNumId w:val="18"/>
  </w:num>
  <w:num w:numId="5" w16cid:durableId="2135903985">
    <w:abstractNumId w:val="27"/>
  </w:num>
  <w:num w:numId="6" w16cid:durableId="644703993">
    <w:abstractNumId w:val="20"/>
  </w:num>
  <w:num w:numId="7" w16cid:durableId="515076759">
    <w:abstractNumId w:val="11"/>
  </w:num>
  <w:num w:numId="8" w16cid:durableId="1414206685">
    <w:abstractNumId w:val="28"/>
  </w:num>
  <w:num w:numId="9" w16cid:durableId="1174489724">
    <w:abstractNumId w:val="3"/>
  </w:num>
  <w:num w:numId="10" w16cid:durableId="1378818500">
    <w:abstractNumId w:val="17"/>
  </w:num>
  <w:num w:numId="11" w16cid:durableId="668488364">
    <w:abstractNumId w:val="5"/>
  </w:num>
  <w:num w:numId="12" w16cid:durableId="1043822889">
    <w:abstractNumId w:val="22"/>
  </w:num>
  <w:num w:numId="13" w16cid:durableId="1502816679">
    <w:abstractNumId w:val="4"/>
  </w:num>
  <w:num w:numId="14" w16cid:durableId="1079207093">
    <w:abstractNumId w:val="9"/>
  </w:num>
  <w:num w:numId="15" w16cid:durableId="960305045">
    <w:abstractNumId w:val="6"/>
  </w:num>
  <w:num w:numId="16" w16cid:durableId="346643128">
    <w:abstractNumId w:val="31"/>
  </w:num>
  <w:num w:numId="17" w16cid:durableId="96368964">
    <w:abstractNumId w:val="7"/>
  </w:num>
  <w:num w:numId="18" w16cid:durableId="820584623">
    <w:abstractNumId w:val="14"/>
  </w:num>
  <w:num w:numId="19" w16cid:durableId="1136799294">
    <w:abstractNumId w:val="19"/>
  </w:num>
  <w:num w:numId="20" w16cid:durableId="195891135">
    <w:abstractNumId w:val="24"/>
  </w:num>
  <w:num w:numId="21" w16cid:durableId="673993100">
    <w:abstractNumId w:val="25"/>
  </w:num>
  <w:num w:numId="22" w16cid:durableId="2042047332">
    <w:abstractNumId w:val="32"/>
  </w:num>
  <w:num w:numId="23" w16cid:durableId="175266767">
    <w:abstractNumId w:val="12"/>
  </w:num>
  <w:num w:numId="24" w16cid:durableId="379138287">
    <w:abstractNumId w:val="10"/>
  </w:num>
  <w:num w:numId="25" w16cid:durableId="117456851">
    <w:abstractNumId w:val="2"/>
  </w:num>
  <w:num w:numId="26" w16cid:durableId="1847668263">
    <w:abstractNumId w:val="30"/>
  </w:num>
  <w:num w:numId="27" w16cid:durableId="1498959759">
    <w:abstractNumId w:val="13"/>
  </w:num>
  <w:num w:numId="28" w16cid:durableId="1170439496">
    <w:abstractNumId w:val="15"/>
  </w:num>
  <w:num w:numId="29" w16cid:durableId="1334455146">
    <w:abstractNumId w:val="16"/>
  </w:num>
  <w:num w:numId="30" w16cid:durableId="47540011">
    <w:abstractNumId w:val="29"/>
  </w:num>
  <w:num w:numId="31" w16cid:durableId="93329081">
    <w:abstractNumId w:val="23"/>
  </w:num>
  <w:num w:numId="32" w16cid:durableId="1866015381">
    <w:abstractNumId w:val="8"/>
  </w:num>
  <w:num w:numId="33" w16cid:durableId="1362510608">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47282"/>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1B46"/>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A4B"/>
    <w:rsid w:val="00170D25"/>
    <w:rsid w:val="001727EA"/>
    <w:rsid w:val="0017385A"/>
    <w:rsid w:val="00176D01"/>
    <w:rsid w:val="00177219"/>
    <w:rsid w:val="001853A9"/>
    <w:rsid w:val="001876F4"/>
    <w:rsid w:val="00192EE0"/>
    <w:rsid w:val="00193461"/>
    <w:rsid w:val="001949B4"/>
    <w:rsid w:val="001A08BA"/>
    <w:rsid w:val="001A11C4"/>
    <w:rsid w:val="001A3073"/>
    <w:rsid w:val="001A3315"/>
    <w:rsid w:val="001A4FDD"/>
    <w:rsid w:val="001A5BD9"/>
    <w:rsid w:val="001A712C"/>
    <w:rsid w:val="001B0AFF"/>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228"/>
    <w:rsid w:val="00281923"/>
    <w:rsid w:val="00281B1F"/>
    <w:rsid w:val="002827A8"/>
    <w:rsid w:val="00284E92"/>
    <w:rsid w:val="0028548B"/>
    <w:rsid w:val="0029021E"/>
    <w:rsid w:val="0029036E"/>
    <w:rsid w:val="00290C87"/>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6CAA"/>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B56"/>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0A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081D"/>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2C5C"/>
    <w:rsid w:val="004E4227"/>
    <w:rsid w:val="004E5C34"/>
    <w:rsid w:val="004E6C37"/>
    <w:rsid w:val="004E733D"/>
    <w:rsid w:val="004E7402"/>
    <w:rsid w:val="004E7975"/>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00E1"/>
    <w:rsid w:val="0052319F"/>
    <w:rsid w:val="00525112"/>
    <w:rsid w:val="005258C9"/>
    <w:rsid w:val="00525C35"/>
    <w:rsid w:val="005327CC"/>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598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706"/>
    <w:rsid w:val="00594AD8"/>
    <w:rsid w:val="005A0090"/>
    <w:rsid w:val="005A043A"/>
    <w:rsid w:val="005A1DB9"/>
    <w:rsid w:val="005A3D90"/>
    <w:rsid w:val="005A3FA7"/>
    <w:rsid w:val="005A7962"/>
    <w:rsid w:val="005A7EA5"/>
    <w:rsid w:val="005B2683"/>
    <w:rsid w:val="005B479A"/>
    <w:rsid w:val="005C0558"/>
    <w:rsid w:val="005C1702"/>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3751"/>
    <w:rsid w:val="00614B14"/>
    <w:rsid w:val="00614F11"/>
    <w:rsid w:val="006179F7"/>
    <w:rsid w:val="00617BEE"/>
    <w:rsid w:val="00622AD8"/>
    <w:rsid w:val="00623B36"/>
    <w:rsid w:val="00624EBF"/>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3BC1"/>
    <w:rsid w:val="007361D2"/>
    <w:rsid w:val="0074276A"/>
    <w:rsid w:val="00743D90"/>
    <w:rsid w:val="0075022B"/>
    <w:rsid w:val="00757B5D"/>
    <w:rsid w:val="007613F0"/>
    <w:rsid w:val="00763AAA"/>
    <w:rsid w:val="00764D45"/>
    <w:rsid w:val="00765137"/>
    <w:rsid w:val="00766AA1"/>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1A6"/>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5199"/>
    <w:rsid w:val="007E6753"/>
    <w:rsid w:val="007E6BE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46FE"/>
    <w:rsid w:val="0088797C"/>
    <w:rsid w:val="00890ADC"/>
    <w:rsid w:val="00895D73"/>
    <w:rsid w:val="008A01DE"/>
    <w:rsid w:val="008A3649"/>
    <w:rsid w:val="008A41E2"/>
    <w:rsid w:val="008A4359"/>
    <w:rsid w:val="008A59B1"/>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824"/>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99C"/>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5C51"/>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4DB5"/>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459"/>
    <w:rsid w:val="00AB3600"/>
    <w:rsid w:val="00AB53F2"/>
    <w:rsid w:val="00AB5C30"/>
    <w:rsid w:val="00AB6DCB"/>
    <w:rsid w:val="00AC091D"/>
    <w:rsid w:val="00AC19D1"/>
    <w:rsid w:val="00AC4AC5"/>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6170"/>
    <w:rsid w:val="00B672C7"/>
    <w:rsid w:val="00B701CE"/>
    <w:rsid w:val="00B70DEA"/>
    <w:rsid w:val="00B729EE"/>
    <w:rsid w:val="00B73A80"/>
    <w:rsid w:val="00B73FA3"/>
    <w:rsid w:val="00B757BF"/>
    <w:rsid w:val="00B80A8A"/>
    <w:rsid w:val="00B852F1"/>
    <w:rsid w:val="00B92A77"/>
    <w:rsid w:val="00B9364F"/>
    <w:rsid w:val="00B937D0"/>
    <w:rsid w:val="00B96347"/>
    <w:rsid w:val="00B96D43"/>
    <w:rsid w:val="00B978DC"/>
    <w:rsid w:val="00BA0704"/>
    <w:rsid w:val="00BA2C98"/>
    <w:rsid w:val="00BA529F"/>
    <w:rsid w:val="00BA6304"/>
    <w:rsid w:val="00BA7D6F"/>
    <w:rsid w:val="00BB2137"/>
    <w:rsid w:val="00BB3051"/>
    <w:rsid w:val="00BB3D33"/>
    <w:rsid w:val="00BB4B4D"/>
    <w:rsid w:val="00BB6E1A"/>
    <w:rsid w:val="00BC3701"/>
    <w:rsid w:val="00BC48EC"/>
    <w:rsid w:val="00BC66D7"/>
    <w:rsid w:val="00BC7DC7"/>
    <w:rsid w:val="00BD13FB"/>
    <w:rsid w:val="00BD176E"/>
    <w:rsid w:val="00BD4127"/>
    <w:rsid w:val="00BD645E"/>
    <w:rsid w:val="00BE1B34"/>
    <w:rsid w:val="00BE340E"/>
    <w:rsid w:val="00BE35EA"/>
    <w:rsid w:val="00BE3728"/>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0F04"/>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1A0F"/>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36315"/>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4AD1"/>
    <w:rsid w:val="00D7662D"/>
    <w:rsid w:val="00D80334"/>
    <w:rsid w:val="00D8085A"/>
    <w:rsid w:val="00D8204E"/>
    <w:rsid w:val="00D85B0B"/>
    <w:rsid w:val="00D85ED1"/>
    <w:rsid w:val="00D917B6"/>
    <w:rsid w:val="00D93DA4"/>
    <w:rsid w:val="00D95FE6"/>
    <w:rsid w:val="00D96CCC"/>
    <w:rsid w:val="00D9706B"/>
    <w:rsid w:val="00DA0309"/>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1837"/>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483F"/>
    <w:rsid w:val="00E97B5F"/>
    <w:rsid w:val="00EA243D"/>
    <w:rsid w:val="00EA2683"/>
    <w:rsid w:val="00EA3EBA"/>
    <w:rsid w:val="00EA49EA"/>
    <w:rsid w:val="00EA6009"/>
    <w:rsid w:val="00EA771A"/>
    <w:rsid w:val="00EB184F"/>
    <w:rsid w:val="00EB20BF"/>
    <w:rsid w:val="00EB2B73"/>
    <w:rsid w:val="00EB50A3"/>
    <w:rsid w:val="00EB57B9"/>
    <w:rsid w:val="00EB73AB"/>
    <w:rsid w:val="00EB7C07"/>
    <w:rsid w:val="00EC312F"/>
    <w:rsid w:val="00EC4A03"/>
    <w:rsid w:val="00EC5E7B"/>
    <w:rsid w:val="00EC689F"/>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35E8"/>
    <w:rsid w:val="00F34D81"/>
    <w:rsid w:val="00F361E3"/>
    <w:rsid w:val="00F41874"/>
    <w:rsid w:val="00F4369D"/>
    <w:rsid w:val="00F44B09"/>
    <w:rsid w:val="00F45279"/>
    <w:rsid w:val="00F56DE7"/>
    <w:rsid w:val="00F603FF"/>
    <w:rsid w:val="00F62670"/>
    <w:rsid w:val="00F6602B"/>
    <w:rsid w:val="00F661E4"/>
    <w:rsid w:val="00F66D95"/>
    <w:rsid w:val="00F71BCD"/>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1CD3"/>
    <w:rsid w:val="00FC55A4"/>
    <w:rsid w:val="00FC587C"/>
    <w:rsid w:val="00FC596E"/>
    <w:rsid w:val="00FD0687"/>
    <w:rsid w:val="00FD2FCE"/>
    <w:rsid w:val="00FD5501"/>
    <w:rsid w:val="00FD76A4"/>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E8AB1B3"/>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309"/>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styleId="Nevyeenzmnka">
    <w:name w:val="Unresolved Mention"/>
    <w:basedOn w:val="Standardnpsmoodstavce"/>
    <w:uiPriority w:val="99"/>
    <w:semiHidden/>
    <w:unhideWhenUsed/>
    <w:rsid w:val="00EA6009"/>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
    <w:link w:val="Odstavecseseznamem"/>
    <w:uiPriority w:val="34"/>
    <w:locked/>
    <w:rsid w:val="004E2C5C"/>
    <w:rPr>
      <w:sz w:val="24"/>
    </w:rPr>
  </w:style>
  <w:style w:type="paragraph" w:styleId="Odstavecseseznamem">
    <w:name w:val="List Paragraph"/>
    <w:aliases w:val="Nad,List Paragraph,Odstavec cíl se seznamem,Odstavec se seznamem5,Odstavec_muj"/>
    <w:basedOn w:val="Normln"/>
    <w:link w:val="OdstavecseseznamemChar"/>
    <w:uiPriority w:val="34"/>
    <w:qFormat/>
    <w:rsid w:val="004E2C5C"/>
    <w:pPr>
      <w:widowControl w:val="0"/>
      <w:ind w:left="708"/>
    </w:pPr>
    <w:rPr>
      <w:szCs w:val="20"/>
    </w:rPr>
  </w:style>
  <w:style w:type="paragraph" w:customStyle="1" w:styleId="NormlnIMP2">
    <w:name w:val="Normální_IMP~2"/>
    <w:basedOn w:val="Normln"/>
    <w:rsid w:val="00DA0309"/>
    <w:pPr>
      <w:widowControl w:val="0"/>
      <w:spacing w:line="276"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1377">
      <w:bodyDiv w:val="1"/>
      <w:marLeft w:val="0"/>
      <w:marRight w:val="0"/>
      <w:marTop w:val="0"/>
      <w:marBottom w:val="0"/>
      <w:divBdr>
        <w:top w:val="none" w:sz="0" w:space="0" w:color="auto"/>
        <w:left w:val="none" w:sz="0" w:space="0" w:color="auto"/>
        <w:bottom w:val="none" w:sz="0" w:space="0" w:color="auto"/>
        <w:right w:val="none" w:sz="0" w:space="0" w:color="auto"/>
      </w:divBdr>
    </w:div>
    <w:div w:id="615916437">
      <w:bodyDiv w:val="1"/>
      <w:marLeft w:val="0"/>
      <w:marRight w:val="0"/>
      <w:marTop w:val="0"/>
      <w:marBottom w:val="0"/>
      <w:divBdr>
        <w:top w:val="none" w:sz="0" w:space="0" w:color="auto"/>
        <w:left w:val="none" w:sz="0" w:space="0" w:color="auto"/>
        <w:bottom w:val="none" w:sz="0" w:space="0" w:color="auto"/>
        <w:right w:val="none" w:sz="0" w:space="0" w:color="auto"/>
      </w:divBdr>
    </w:div>
    <w:div w:id="674501117">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655645051">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790540521">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sa@petrvald-mest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datelna@petrvald-mesto.cz" TargetMode="External"/><Relationship Id="rId4" Type="http://schemas.openxmlformats.org/officeDocument/2006/relationships/settings" Target="settings.xml"/><Relationship Id="rId9" Type="http://schemas.openxmlformats.org/officeDocument/2006/relationships/hyperlink" Target="mailto:dvoracek@petrvald-mest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028A-F3D4-444E-87FB-35506363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20</Pages>
  <Words>8235</Words>
  <Characters>48933</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57054</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Šopová Marcela</cp:lastModifiedBy>
  <cp:revision>9</cp:revision>
  <cp:lastPrinted>2025-04-16T13:41:00Z</cp:lastPrinted>
  <dcterms:created xsi:type="dcterms:W3CDTF">2025-04-09T13:12:00Z</dcterms:created>
  <dcterms:modified xsi:type="dcterms:W3CDTF">2025-04-17T09:08:00Z</dcterms:modified>
</cp:coreProperties>
</file>